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13CD2BBC">
      <w:pPr>
        <w:suppressAutoHyphens/>
        <w:rPr>
          <w:rStyle w:val="BookTitle"/>
          <w:lang w:val="en-GB"/>
        </w:rPr>
      </w:pPr>
      <w:r w:rsidRPr="003B36B7">
        <w:rPr>
          <w:rStyle w:val="BookTitle"/>
          <w:lang w:val="en-GB"/>
        </w:rPr>
        <w:t xml:space="preserve">Proposing a Change Request in </w:t>
      </w:r>
    </w:p>
    <w:p w:rsidR="001569FF" w:rsidP="006948BE" w:rsidRDefault="00811B68" w14:paraId="247D3D65" w14:textId="77777777">
      <w:pPr>
        <w:suppressAutoHyphens/>
        <w:rPr>
          <w:rStyle w:val="BookTitle"/>
          <w:lang w:val="en-GB"/>
        </w:rPr>
      </w:pPr>
      <w:r w:rsidRPr="003B36B7">
        <w:rPr>
          <w:rStyle w:val="BookTitle"/>
          <w:lang w:val="en-GB"/>
        </w:rPr>
        <w:t xml:space="preserve">NPC </w:t>
      </w:r>
      <w:r w:rsidR="008D249F">
        <w:rPr>
          <w:rStyle w:val="BookTitle"/>
          <w:lang w:val="en-GB"/>
        </w:rPr>
        <w:t xml:space="preserve">Confirmation of Payee </w:t>
      </w:r>
      <w:r w:rsidRPr="003B36B7">
        <w:rPr>
          <w:rStyle w:val="BookTitle"/>
          <w:lang w:val="en-GB"/>
        </w:rPr>
        <w:t>Scheme</w:t>
      </w:r>
    </w:p>
    <w:p w:rsidR="001569FF" w:rsidP="006948BE" w:rsidRDefault="001569FF" w14:paraId="3A1A6F33" w14:textId="77777777">
      <w:pPr>
        <w:suppressAutoHyphens/>
        <w:rPr>
          <w:rStyle w:val="BookTitle"/>
          <w:lang w:val="en-GB"/>
        </w:rPr>
      </w:pPr>
    </w:p>
    <w:p w:rsidRPr="003B36B7" w:rsidR="00AE1127" w:rsidP="006948BE" w:rsidRDefault="001569FF" w14:paraId="781D8FDE" w14:textId="61699299">
      <w:pPr>
        <w:suppressAutoHyphens/>
        <w:rPr>
          <w:rStyle w:val="BookTitle"/>
          <w:lang w:val="en-GB"/>
        </w:rPr>
      </w:pPr>
      <w:r w:rsidRPr="17B1BA54" w:rsidR="001569FF">
        <w:rPr>
          <w:rStyle w:val="BookTitle"/>
          <w:lang w:val="en-GB"/>
        </w:rPr>
        <w:t>Change Request 1</w:t>
      </w:r>
      <w:r w:rsidRPr="17B1BA54" w:rsidR="001173F7">
        <w:rPr>
          <w:rStyle w:val="BookTitle"/>
          <w:lang w:val="en-GB"/>
        </w:rPr>
        <w:t>0</w:t>
      </w:r>
      <w:r w:rsidRPr="17B1BA54" w:rsidR="00811B68">
        <w:rPr>
          <w:rStyle w:val="BookTitle"/>
          <w:lang w:val="en-GB"/>
        </w:rPr>
        <w:t xml:space="preserve"> </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2"/>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17B1BA54"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31069F" w:rsidR="00811B68" w:rsidP="3F631079" w:rsidRDefault="001569FF" w14:paraId="7A9557BE" w14:textId="23BB86F2">
            <w:pPr>
              <w:suppressAutoHyphens/>
              <w:spacing w:before="0" w:after="0"/>
              <w:ind w:right="691"/>
              <w:rPr>
                <w:rFonts w:eastAsia="Calibri" w:cs="Calibri"/>
                <w:lang w:val="en-GB" w:eastAsia="en-US"/>
              </w:rPr>
            </w:pPr>
            <w:r w:rsidRPr="17B1BA54" w:rsidR="001569FF">
              <w:rPr>
                <w:rFonts w:eastAsia="Calibri" w:cs="Calibri"/>
                <w:lang w:val="en-GB" w:eastAsia="en-US"/>
              </w:rPr>
              <w:t xml:space="preserve">Kannan </w:t>
            </w:r>
            <w:r w:rsidRPr="17B1BA54" w:rsidR="001569FF">
              <w:rPr>
                <w:rFonts w:eastAsia="Calibri" w:cs="Calibri"/>
                <w:lang w:val="en-GB" w:eastAsia="en-US"/>
              </w:rPr>
              <w:t>Rasappan</w:t>
            </w:r>
          </w:p>
        </w:tc>
      </w:tr>
      <w:tr w:rsidRPr="003B36B7" w:rsidR="00811B68" w:rsidTr="17B1BA54"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31069F" w:rsidR="00EA5CB5" w:rsidP="3F631079" w:rsidRDefault="574A9E40" w14:paraId="7E02645A" w14:textId="0C277865">
            <w:pPr>
              <w:suppressAutoHyphens/>
              <w:spacing w:before="0" w:after="0"/>
              <w:rPr>
                <w:rFonts w:eastAsia="Calibri" w:cs="Calibri"/>
                <w:lang w:val="en-GB" w:eastAsia="en-US"/>
              </w:rPr>
            </w:pPr>
            <w:r w:rsidRPr="17B1BA54" w:rsidR="574A9E40">
              <w:rPr>
                <w:rFonts w:eastAsia="Calibri" w:cs="Calibri"/>
                <w:lang w:val="en-GB" w:eastAsia="en-US"/>
              </w:rPr>
              <w:t>Banfico</w:t>
            </w:r>
            <w:r w:rsidRPr="17B1BA54" w:rsidR="574A9E40">
              <w:rPr>
                <w:rFonts w:eastAsia="Calibri" w:cs="Calibri"/>
                <w:lang w:val="en-GB" w:eastAsia="en-US"/>
              </w:rPr>
              <w:t xml:space="preserve"> Limited</w:t>
            </w:r>
          </w:p>
        </w:tc>
      </w:tr>
      <w:tr w:rsidRPr="003B36B7" w:rsidR="00811B68" w:rsidTr="17B1BA54"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Pr="0031069F" w:rsidR="001569FF" w:rsidP="3F631079" w:rsidRDefault="5F8FF76E" w14:paraId="706CF7B6" w14:textId="77777777">
            <w:pPr>
              <w:suppressAutoHyphens/>
              <w:spacing w:before="0" w:after="0"/>
              <w:rPr>
                <w:rFonts w:eastAsia="Calibri" w:cs="Calibri"/>
                <w:lang w:val="en-GB"/>
              </w:rPr>
            </w:pPr>
            <w:r w:rsidRPr="17B1BA54" w:rsidR="5F8FF76E">
              <w:rPr>
                <w:rFonts w:eastAsia="Calibri" w:cs="Calibri"/>
                <w:lang w:val="en-GB"/>
              </w:rPr>
              <w:t>1 Canada Square</w:t>
            </w:r>
          </w:p>
          <w:p w:rsidRPr="0031069F" w:rsidR="001569FF" w:rsidP="3F631079" w:rsidRDefault="5F8FF76E" w14:paraId="1CA8BA31" w14:textId="77777777">
            <w:pPr>
              <w:suppressAutoHyphens/>
              <w:spacing w:before="0" w:after="0"/>
              <w:rPr>
                <w:rFonts w:eastAsia="Calibri" w:cs="Calibri"/>
                <w:lang w:val="en-GB"/>
              </w:rPr>
            </w:pPr>
            <w:r w:rsidRPr="17B1BA54" w:rsidR="5F8FF76E">
              <w:rPr>
                <w:rFonts w:eastAsia="Calibri" w:cs="Calibri"/>
                <w:lang w:val="en-GB"/>
              </w:rPr>
              <w:t>Level</w:t>
            </w:r>
            <w:r w:rsidRPr="17B1BA54" w:rsidR="001569FF">
              <w:rPr>
                <w:rFonts w:eastAsia="Calibri" w:cs="Calibri"/>
                <w:lang w:val="en-GB"/>
              </w:rPr>
              <w:t xml:space="preserve"> </w:t>
            </w:r>
            <w:r w:rsidRPr="17B1BA54" w:rsidR="5F8FF76E">
              <w:rPr>
                <w:rFonts w:eastAsia="Calibri" w:cs="Calibri"/>
                <w:lang w:val="en-GB"/>
              </w:rPr>
              <w:t>39</w:t>
            </w:r>
          </w:p>
          <w:p w:rsidRPr="0031069F" w:rsidR="001569FF" w:rsidP="3F631079" w:rsidRDefault="5F8FF76E" w14:paraId="384AE11B" w14:textId="77777777">
            <w:pPr>
              <w:suppressAutoHyphens/>
              <w:spacing w:before="0" w:after="0"/>
              <w:rPr>
                <w:rFonts w:eastAsia="Calibri" w:cs="Calibri"/>
                <w:lang w:val="en-GB"/>
              </w:rPr>
            </w:pPr>
            <w:r w:rsidRPr="17B1BA54" w:rsidR="5F8FF76E">
              <w:rPr>
                <w:rFonts w:eastAsia="Calibri" w:cs="Calibri"/>
                <w:lang w:val="en-GB"/>
              </w:rPr>
              <w:t>Canary</w:t>
            </w:r>
            <w:r w:rsidRPr="17B1BA54" w:rsidR="001569FF">
              <w:rPr>
                <w:rFonts w:cs="Calibri"/>
              </w:rPr>
              <w:t xml:space="preserve"> </w:t>
            </w:r>
            <w:r w:rsidRPr="17B1BA54" w:rsidR="5F8FF76E">
              <w:rPr>
                <w:rFonts w:eastAsia="Calibri" w:cs="Calibri"/>
                <w:lang w:val="en-GB"/>
              </w:rPr>
              <w:t>Wharf</w:t>
            </w:r>
          </w:p>
          <w:p w:rsidRPr="0031069F" w:rsidR="001569FF" w:rsidP="3F631079" w:rsidRDefault="5F8FF76E" w14:paraId="6F882AA5" w14:textId="77777777">
            <w:pPr>
              <w:suppressAutoHyphens/>
              <w:spacing w:before="0" w:after="0"/>
              <w:rPr>
                <w:rFonts w:eastAsia="Calibri" w:cs="Calibri"/>
                <w:lang w:val="en-GB"/>
              </w:rPr>
            </w:pPr>
            <w:r w:rsidRPr="17B1BA54" w:rsidR="5F8FF76E">
              <w:rPr>
                <w:rFonts w:eastAsia="Calibri" w:cs="Calibri"/>
                <w:lang w:val="en-GB"/>
              </w:rPr>
              <w:t>London</w:t>
            </w:r>
          </w:p>
          <w:p w:rsidRPr="0031069F" w:rsidR="00EA5CB5" w:rsidP="3F631079" w:rsidRDefault="5F8FF76E" w14:paraId="2E18E8A1" w14:textId="097BDADE">
            <w:pPr>
              <w:suppressAutoHyphens/>
              <w:spacing w:before="0" w:after="0"/>
              <w:rPr>
                <w:rFonts w:eastAsia="Calibri" w:cs="Calibri"/>
                <w:lang w:val="en-GB"/>
              </w:rPr>
            </w:pPr>
            <w:r w:rsidRPr="17B1BA54" w:rsidR="5F8FF76E">
              <w:rPr>
                <w:rFonts w:eastAsia="Calibri" w:cs="Calibri"/>
                <w:lang w:val="en-GB"/>
              </w:rPr>
              <w:t>E14 5AB</w:t>
            </w:r>
          </w:p>
        </w:tc>
      </w:tr>
      <w:tr w:rsidRPr="003B36B7" w:rsidR="00811B68" w:rsidTr="17B1BA54"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31069F" w:rsidR="00EA5CB5" w:rsidP="3F631079" w:rsidRDefault="00000000" w14:paraId="0AF105F9" w14:textId="7B2E64C8">
            <w:pPr>
              <w:suppressAutoHyphens/>
              <w:spacing w:before="0" w:after="0"/>
              <w:rPr>
                <w:rFonts w:eastAsia="Calibri" w:cs="Calibri"/>
                <w:lang w:val="en-GB" w:eastAsia="en-US"/>
              </w:rPr>
            </w:pPr>
            <w:r w:rsidRPr="0031069F">
              <w:rPr>
                <w:rFonts w:cs="Calibri"/>
              </w:rPr>
              <w:fldChar w:fldCharType="begin"/>
            </w:r>
            <w:r w:rsidRPr="0031069F">
              <w:rPr>
                <w:rFonts w:cs="Calibri"/>
              </w:rPr>
              <w:instrText>HYPERLINK "mailto:CoP@banfico.com" \h</w:instrText>
            </w:r>
            <w:r w:rsidRPr="0031069F">
              <w:rPr>
                <w:rFonts w:cs="Calibri"/>
              </w:rPr>
            </w:r>
            <w:r w:rsidRPr="0031069F">
              <w:rPr>
                <w:rFonts w:cs="Calibri"/>
              </w:rPr>
              <w:fldChar w:fldCharType="separate"/>
            </w:r>
            <w:r w:rsidRPr="0031069F" w:rsidR="30603B88">
              <w:rPr>
                <w:rStyle w:val="Hyperlink"/>
                <w:rFonts w:eastAsia="Calibri" w:cs="Calibri"/>
                <w:color w:val="auto"/>
                <w:lang w:val="en-GB" w:eastAsia="en-US"/>
              </w:rPr>
              <w:t>CoP@banfico.com</w:t>
            </w:r>
            <w:r w:rsidRPr="0031069F">
              <w:rPr>
                <w:rStyle w:val="Hyperlink"/>
                <w:rFonts w:eastAsia="Calibri" w:cs="Calibri"/>
                <w:color w:val="auto"/>
                <w:lang w:val="en-GB" w:eastAsia="en-US"/>
              </w:rPr>
              <w:fldChar w:fldCharType="end"/>
            </w:r>
            <w:r w:rsidRPr="0031069F" w:rsidR="30603B88">
              <w:rPr>
                <w:rFonts w:eastAsia="Calibri" w:cs="Calibri"/>
                <w:lang w:val="en-GB" w:eastAsia="en-US"/>
              </w:rPr>
              <w:t xml:space="preserve">; </w:t>
            </w:r>
            <w:r w:rsidRPr="0031069F">
              <w:rPr>
                <w:rFonts w:cs="Calibri"/>
              </w:rPr>
              <w:fldChar w:fldCharType="begin"/>
            </w:r>
            <w:r w:rsidRPr="0031069F">
              <w:rPr>
                <w:rFonts w:cs="Calibri"/>
              </w:rPr>
              <w:instrText>HYPERLINK "mailto:prabananth@banfico.com" \h</w:instrText>
            </w:r>
            <w:r w:rsidRPr="0031069F">
              <w:rPr>
                <w:rFonts w:cs="Calibri"/>
              </w:rPr>
            </w:r>
            <w:r w:rsidRPr="0031069F">
              <w:rPr>
                <w:rFonts w:cs="Calibri"/>
              </w:rPr>
              <w:fldChar w:fldCharType="separate"/>
            </w:r>
            <w:r w:rsidRPr="0031069F" w:rsidR="03FA0810">
              <w:rPr>
                <w:rStyle w:val="Hyperlink"/>
                <w:rFonts w:eastAsia="Calibri" w:cs="Calibri"/>
                <w:color w:val="auto"/>
                <w:lang w:val="en-GB" w:eastAsia="en-US"/>
              </w:rPr>
              <w:t>prabananth@banfico.com</w:t>
            </w:r>
            <w:r w:rsidRPr="0031069F">
              <w:rPr>
                <w:rStyle w:val="Hyperlink"/>
                <w:rFonts w:eastAsia="Calibri" w:cs="Calibri"/>
                <w:color w:val="auto"/>
                <w:lang w:val="en-GB" w:eastAsia="en-US"/>
              </w:rPr>
              <w:fldChar w:fldCharType="end"/>
            </w:r>
            <w:r w:rsidRPr="0031069F" w:rsidR="03FA0810">
              <w:rPr>
                <w:rFonts w:eastAsia="Calibri" w:cs="Calibri"/>
                <w:lang w:val="en-GB" w:eastAsia="en-US"/>
              </w:rPr>
              <w:t xml:space="preserve">; </w:t>
            </w:r>
            <w:r w:rsidRPr="0031069F">
              <w:rPr>
                <w:rFonts w:cs="Calibri"/>
              </w:rPr>
              <w:fldChar w:fldCharType="begin"/>
            </w:r>
            <w:r w:rsidRPr="0031069F">
              <w:rPr>
                <w:rFonts w:cs="Calibri"/>
              </w:rPr>
              <w:instrText>HYPERLINK "mailto:kannan@banfico.com" \h</w:instrText>
            </w:r>
            <w:r w:rsidRPr="0031069F">
              <w:rPr>
                <w:rFonts w:cs="Calibri"/>
              </w:rPr>
            </w:r>
            <w:r w:rsidRPr="0031069F">
              <w:rPr>
                <w:rFonts w:cs="Calibri"/>
              </w:rPr>
              <w:fldChar w:fldCharType="separate"/>
            </w:r>
            <w:r w:rsidRPr="0031069F" w:rsidR="03FA0810">
              <w:rPr>
                <w:rStyle w:val="Hyperlink"/>
                <w:rFonts w:eastAsia="Calibri" w:cs="Calibri"/>
                <w:color w:val="auto"/>
                <w:lang w:val="en-GB" w:eastAsia="en-US"/>
              </w:rPr>
              <w:t>kannan@banfico.com</w:t>
            </w:r>
            <w:r w:rsidRPr="0031069F">
              <w:rPr>
                <w:rStyle w:val="Hyperlink"/>
                <w:rFonts w:eastAsia="Calibri" w:cs="Calibri"/>
                <w:color w:val="auto"/>
                <w:lang w:val="en-GB" w:eastAsia="en-US"/>
              </w:rPr>
              <w:fldChar w:fldCharType="end"/>
            </w:r>
            <w:r w:rsidRPr="0031069F" w:rsidR="03FA0810">
              <w:rPr>
                <w:rFonts w:eastAsia="Calibri" w:cs="Calibri"/>
                <w:lang w:val="en-GB" w:eastAsia="en-US"/>
              </w:rPr>
              <w:t xml:space="preserve">; </w:t>
            </w:r>
          </w:p>
        </w:tc>
      </w:tr>
      <w:tr w:rsidRPr="003B36B7" w:rsidR="00811B68" w:rsidTr="17B1BA54"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31069F" w:rsidR="00EA5CB5" w:rsidP="3F631079" w:rsidRDefault="00EA5CB5" w14:paraId="04C165FC" w14:textId="05A0075C">
            <w:pPr>
              <w:suppressAutoHyphens/>
              <w:spacing w:before="0" w:after="0"/>
              <w:rPr>
                <w:rFonts w:eastAsia="Calibri" w:cs="Calibri"/>
                <w:lang w:val="en-GB" w:eastAsia="en-US"/>
              </w:rPr>
            </w:pPr>
          </w:p>
        </w:tc>
      </w:tr>
      <w:tr w:rsidRPr="003B36B7" w:rsidR="00811B68" w:rsidTr="17B1BA54"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31069F" w:rsidR="00811B68" w:rsidP="006948BE" w:rsidRDefault="00811B68" w14:paraId="432628B0" w14:textId="77777777">
            <w:pPr>
              <w:suppressAutoHyphens/>
              <w:spacing w:before="0" w:after="0"/>
              <w:rPr>
                <w:rFonts w:eastAsia="Calibri" w:cs="Calibri"/>
                <w:u w:val="single"/>
                <w:lang w:val="en-GB" w:eastAsia="en-US"/>
              </w:rPr>
            </w:pPr>
            <w:r w:rsidRPr="17B1BA54" w:rsidR="00811B68">
              <w:rPr>
                <w:rFonts w:eastAsia="Calibri" w:cs="Calibri"/>
                <w:u w:val="single"/>
                <w:lang w:val="en-GB" w:eastAsia="en-US"/>
              </w:rPr>
              <w:t>Highlight which NPC Scheme Rulebook(s) this change request relates to:</w:t>
            </w:r>
          </w:p>
          <w:p w:rsidRPr="0031069F" w:rsidR="00C33286" w:rsidP="006948BE" w:rsidRDefault="00000000" w14:paraId="2AC7B58C" w14:textId="550388DF">
            <w:pPr>
              <w:suppressAutoHyphens/>
              <w:spacing w:before="0" w:after="0"/>
              <w:rPr>
                <w:rFonts w:eastAsia="Calibri" w:cs="Calibri"/>
                <w:lang w:val="en-GB" w:eastAsia="en-US"/>
              </w:rPr>
            </w:pPr>
            <w:sdt>
              <w:sdtPr>
                <w:id w:val="895786661"/>
                <w14:checkbox>
                  <w14:checked w14:val="1"/>
                  <w14:checkedState w14:val="2612" w14:font="MS Gothic"/>
                  <w14:uncheckedState w14:val="2610" w14:font="MS Gothic"/>
                </w14:checkbox>
                <w:rPr>
                  <w:rFonts w:eastAsia="Calibri" w:cs="Calibri"/>
                  <w:lang w:val="en-GB" w:eastAsia="en-US"/>
                </w:rPr>
              </w:sdtPr>
              <w:sdtContent>
                <w:r w:rsidRPr="17B1BA54" w:rsidR="11EBE1FA">
                  <w:rPr>
                    <w:rFonts w:ascii="Segoe UI Symbol" w:hAnsi="Segoe UI Symbol" w:eastAsia="MS Gothic" w:cs="Segoe UI Symbol"/>
                    <w:lang w:val="en-GB" w:eastAsia="en-US"/>
                  </w:rPr>
                  <w:t>☒</w:t>
                </w:r>
              </w:sdtContent>
              <w:sdtEndPr>
                <w:rPr>
                  <w:rFonts w:eastAsia="Calibri" w:cs="Calibri"/>
                  <w:lang w:val="en-GB" w:eastAsia="en-US"/>
                </w:rPr>
              </w:sdtEndPr>
            </w:sdt>
            <w:r w:rsidRPr="17B1BA54" w:rsidR="00EE0D04">
              <w:rPr>
                <w:rFonts w:eastAsia="Calibri" w:cs="Calibri"/>
                <w:lang w:val="en-GB" w:eastAsia="en-US"/>
              </w:rPr>
              <w:t xml:space="preserve">     </w:t>
            </w:r>
            <w:r w:rsidRPr="17B1BA54" w:rsidR="00811B68">
              <w:rPr>
                <w:rFonts w:eastAsia="Calibri" w:cs="Calibri"/>
                <w:lang w:val="en-GB" w:eastAsia="en-US"/>
              </w:rPr>
              <w:t>NPC0</w:t>
            </w:r>
            <w:r w:rsidRPr="17B1BA54" w:rsidR="00D3297D">
              <w:rPr>
                <w:rFonts w:eastAsia="Calibri" w:cs="Calibri"/>
                <w:lang w:val="en-GB" w:eastAsia="en-US"/>
              </w:rPr>
              <w:t>50</w:t>
            </w:r>
            <w:r w:rsidRPr="17B1BA54" w:rsidR="00811B68">
              <w:rPr>
                <w:rFonts w:eastAsia="Calibri" w:cs="Calibri"/>
                <w:lang w:val="en-GB" w:eastAsia="en-US"/>
              </w:rPr>
              <w:t>-01 202</w:t>
            </w:r>
            <w:r w:rsidRPr="17B1BA54" w:rsidR="00D3297D">
              <w:rPr>
                <w:rFonts w:eastAsia="Calibri" w:cs="Calibri"/>
                <w:lang w:val="en-GB" w:eastAsia="en-US"/>
              </w:rPr>
              <w:t>3</w:t>
            </w:r>
            <w:r w:rsidRPr="17B1BA54" w:rsidR="00811B68">
              <w:rPr>
                <w:rFonts w:eastAsia="Calibri" w:cs="Calibri"/>
                <w:lang w:val="en-GB" w:eastAsia="en-US"/>
              </w:rPr>
              <w:t xml:space="preserve"> </w:t>
            </w:r>
            <w:r w:rsidRPr="17B1BA54" w:rsidR="00D3297D">
              <w:rPr>
                <w:rFonts w:eastAsia="Calibri" w:cs="Calibri"/>
                <w:lang w:val="en-GB" w:eastAsia="en-US"/>
              </w:rPr>
              <w:t xml:space="preserve">NPC Confirmation of Payee </w:t>
            </w:r>
            <w:r w:rsidRPr="17B1BA54" w:rsidR="00811B68">
              <w:rPr>
                <w:rFonts w:eastAsia="Calibri" w:cs="Calibri"/>
                <w:lang w:val="en-GB" w:eastAsia="en-US"/>
              </w:rPr>
              <w:t xml:space="preserve">Rulebook </w:t>
            </w:r>
            <w:r w:rsidRPr="17B1BA54" w:rsidR="00D3297D">
              <w:rPr>
                <w:rFonts w:eastAsia="Calibri" w:cs="Calibri"/>
                <w:lang w:val="en-GB" w:eastAsia="en-US"/>
              </w:rPr>
              <w:t>version 1.0</w:t>
            </w:r>
          </w:p>
        </w:tc>
      </w:tr>
      <w:tr w:rsidRPr="003B36B7" w:rsidR="00811B68" w:rsidTr="17B1BA54"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31069F" w:rsidR="00EA5CB5" w:rsidP="3F631079" w:rsidRDefault="2437A7F8" w14:paraId="1797EC8F" w14:textId="32B8AE59">
            <w:pPr>
              <w:suppressAutoHyphens/>
              <w:spacing w:before="0" w:after="0"/>
              <w:rPr>
                <w:rFonts w:eastAsia="Calibri" w:cs="Calibri"/>
                <w:lang w:val="en-GB" w:eastAsia="en-US"/>
              </w:rPr>
            </w:pPr>
            <w:r w:rsidRPr="17B1BA54" w:rsidR="2437A7F8">
              <w:rPr>
                <w:rFonts w:eastAsia="Calibri" w:cs="Calibri"/>
                <w:lang w:val="en-GB" w:eastAsia="en-US"/>
              </w:rPr>
              <w:t>29-Nov-2023</w:t>
            </w:r>
          </w:p>
        </w:tc>
      </w:tr>
      <w:tr w:rsidRPr="003B36B7" w:rsidR="00811B68" w:rsidTr="17B1BA54"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31069F" w:rsidR="00811B68" w:rsidP="006948BE" w:rsidRDefault="00811B68" w14:paraId="10F065C6" w14:textId="306DB9C5">
            <w:pPr>
              <w:suppressAutoHyphens/>
              <w:spacing w:before="0" w:after="0"/>
              <w:rPr>
                <w:rFonts w:eastAsia="Calibri" w:cs="Calibri"/>
                <w:lang w:val="en-GB" w:eastAsia="en-US"/>
              </w:rPr>
            </w:pPr>
            <w:r w:rsidRPr="17B1BA54" w:rsidR="00811B68">
              <w:rPr>
                <w:rFonts w:eastAsia="Calibri" w:cs="Calibri"/>
                <w:lang w:val="en-GB" w:eastAsia="en-US"/>
              </w:rPr>
              <w:t xml:space="preserve">This template is provided by NPC to allow any person or organisation to </w:t>
            </w:r>
            <w:r w:rsidRPr="17B1BA54" w:rsidR="00811B68">
              <w:rPr>
                <w:rFonts w:eastAsia="Calibri" w:cs="Calibri"/>
                <w:lang w:val="en-GB" w:eastAsia="en-US"/>
              </w:rPr>
              <w:t>submit</w:t>
            </w:r>
            <w:r w:rsidRPr="17B1BA54" w:rsidR="00811B68">
              <w:rPr>
                <w:rFonts w:eastAsia="Calibri" w:cs="Calibri"/>
                <w:lang w:val="en-GB" w:eastAsia="en-US"/>
              </w:rPr>
              <w:t xml:space="preserve"> a change request for making a change to the NPC </w:t>
            </w:r>
            <w:r w:rsidRPr="17B1BA54" w:rsidR="00D3297D">
              <w:rPr>
                <w:rFonts w:eastAsia="Calibri" w:cs="Calibri"/>
                <w:lang w:val="en-GB" w:eastAsia="en-US"/>
              </w:rPr>
              <w:t>Confirmation of Payee</w:t>
            </w:r>
            <w:r w:rsidRPr="17B1BA54" w:rsidR="00811B68">
              <w:rPr>
                <w:rFonts w:eastAsia="Calibri" w:cs="Calibri"/>
                <w:lang w:val="en-GB" w:eastAsia="en-US"/>
              </w:rPr>
              <w:t xml:space="preserve"> Scheme </w:t>
            </w:r>
            <w:r w:rsidRPr="17B1BA54" w:rsidR="00811B68">
              <w:rPr>
                <w:rFonts w:eastAsia="Calibri" w:cs="Calibri"/>
                <w:lang w:val="en-GB" w:eastAsia="en-US"/>
              </w:rPr>
              <w:t>in accordance with</w:t>
            </w:r>
            <w:r w:rsidRPr="17B1BA54" w:rsidR="00811B68">
              <w:rPr>
                <w:rFonts w:eastAsia="Calibri" w:cs="Calibri"/>
                <w:lang w:val="en-GB" w:eastAsia="en-US"/>
              </w:rPr>
              <w:t xml:space="preserve"> the rules set out in the document ‘</w:t>
            </w:r>
            <w:r w:rsidRPr="17B1BA54" w:rsidR="0025511D">
              <w:rPr>
                <w:rFonts w:eastAsia="Calibri" w:cs="Calibri"/>
                <w:lang w:val="en-GB" w:eastAsia="en-US"/>
              </w:rPr>
              <w:t>NPC900-01</w:t>
            </w:r>
            <w:r w:rsidRPr="17B1BA54" w:rsidR="00811B68">
              <w:rPr>
                <w:rFonts w:eastAsia="Calibri" w:cs="Calibri"/>
                <w:lang w:val="en-GB" w:eastAsia="en-US"/>
              </w:rPr>
              <w:t xml:space="preserve"> Scheme Rules’ </w:t>
            </w:r>
            <w:r w:rsidRPr="17B1BA54" w:rsidR="0025511D">
              <w:rPr>
                <w:rFonts w:eastAsia="Calibri" w:cs="Calibri"/>
                <w:lang w:val="en-GB" w:eastAsia="en-US"/>
              </w:rPr>
              <w:t xml:space="preserve">which can be found in the Annex II in the </w:t>
            </w:r>
            <w:r w:rsidRPr="17B1BA54" w:rsidR="001E505F">
              <w:rPr>
                <w:rFonts w:eastAsia="Calibri" w:cs="Calibri"/>
                <w:lang w:val="en-GB" w:eastAsia="en-US"/>
              </w:rPr>
              <w:t xml:space="preserve">Confirmation of Payee </w:t>
            </w:r>
            <w:r w:rsidRPr="17B1BA54" w:rsidR="0025511D">
              <w:rPr>
                <w:rFonts w:eastAsia="Calibri" w:cs="Calibri"/>
                <w:lang w:val="en-GB" w:eastAsia="en-US"/>
              </w:rPr>
              <w:t xml:space="preserve">Rulebook. </w:t>
            </w:r>
          </w:p>
          <w:p w:rsidRPr="0031069F" w:rsidR="00811B68" w:rsidP="006948BE" w:rsidRDefault="00811B68" w14:paraId="717D1D4B" w14:textId="77777777">
            <w:pPr>
              <w:suppressAutoHyphens/>
              <w:spacing w:before="0" w:after="0"/>
              <w:rPr>
                <w:rFonts w:eastAsia="Calibri" w:cs="Calibri"/>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2"/>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3F631079" w:rsidP="3F631079" w:rsidRDefault="3F631079" w14:paraId="7938AAF8" w14:textId="2B7D33E2">
      <w:pPr>
        <w:pStyle w:val="NormalText"/>
      </w:pPr>
    </w:p>
    <w:p w:rsidRPr="0031069F" w:rsidR="001569FF" w:rsidP="001569FF" w:rsidRDefault="001569FF" w14:paraId="5B155C9F" w14:textId="77777777">
      <w:pPr>
        <w:pStyle w:val="NormalText"/>
        <w:rPr>
          <w:sz w:val="20"/>
          <w:szCs w:val="20"/>
        </w:rPr>
      </w:pPr>
      <w:r w:rsidRPr="0031069F">
        <w:rPr>
          <w:sz w:val="20"/>
          <w:szCs w:val="20"/>
        </w:rPr>
        <w:t>If accepted, we would expect it to be possible to include this change in the next iteration the CoP Rulebook, set for release in Q3 2024.</w:t>
      </w:r>
    </w:p>
    <w:p w:rsidRPr="003B36B7" w:rsidR="00EA5CB5" w:rsidP="006948BE" w:rsidRDefault="00EA5CB5" w14:paraId="41DEA14E" w14:textId="77777777">
      <w:pPr>
        <w:pStyle w:val="NormalText"/>
      </w:pP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Pr="0031069F" w:rsidR="0025511D" w:rsidP="17B1BA54" w:rsidRDefault="15FD62AD" w14:paraId="4BF9EB26" w14:textId="0C79F0F1">
      <w:pPr>
        <w:spacing w:after="0" w:line="259" w:lineRule="auto"/>
        <w:rPr>
          <w:rFonts w:eastAsia="Calibri" w:cs="Calibri"/>
          <w:lang w:val="en-GB"/>
        </w:rPr>
      </w:pPr>
      <w:r w:rsidRPr="17B1BA54" w:rsidR="15FD62AD">
        <w:rPr>
          <w:rFonts w:eastAsia="Calibri" w:cs="Calibri"/>
          <w:lang w:val="en-GB"/>
        </w:rPr>
        <w:t xml:space="preserve">In case of Confirmation of Payee Requests (CPR), the Rulebook and the specification </w:t>
      </w:r>
      <w:r w:rsidRPr="17B1BA54" w:rsidR="15FD62AD">
        <w:rPr>
          <w:rFonts w:eastAsia="Calibri" w:cs="Calibri"/>
          <w:lang w:val="en-GB"/>
        </w:rPr>
        <w:t>doesn’t</w:t>
      </w:r>
      <w:r w:rsidRPr="17B1BA54" w:rsidR="15FD62AD">
        <w:rPr>
          <w:rFonts w:eastAsia="Calibri" w:cs="Calibri"/>
          <w:lang w:val="en-GB"/>
        </w:rPr>
        <w:t xml:space="preserve"> restrict using both Payee Name and Payee ID for both Personal and Business Accounts (except the restriction that ID checks </w:t>
      </w:r>
      <w:r w:rsidRPr="17B1BA54" w:rsidR="15FD62AD">
        <w:rPr>
          <w:rFonts w:eastAsia="Calibri" w:cs="Calibri"/>
          <w:lang w:val="en-GB"/>
        </w:rPr>
        <w:t>can’t</w:t>
      </w:r>
      <w:r w:rsidRPr="17B1BA54" w:rsidR="15FD62AD">
        <w:rPr>
          <w:rFonts w:eastAsia="Calibri" w:cs="Calibri"/>
          <w:lang w:val="en-GB"/>
        </w:rPr>
        <w:t xml:space="preserve"> be done by individual </w:t>
      </w:r>
      <w:r w:rsidRPr="17B1BA54" w:rsidR="0031069F">
        <w:rPr>
          <w:rFonts w:eastAsia="Calibri" w:cs="Calibri"/>
          <w:lang w:val="en-GB"/>
        </w:rPr>
        <w:t>P</w:t>
      </w:r>
      <w:r w:rsidRPr="17B1BA54" w:rsidR="15FD62AD">
        <w:rPr>
          <w:rFonts w:eastAsia="Calibri" w:cs="Calibri"/>
          <w:lang w:val="en-GB"/>
        </w:rPr>
        <w:t xml:space="preserve">ayers).  However, the rules corresponding to “Match” response seem to apply only to personal accounts as it covers first name and last names only and it </w:t>
      </w:r>
      <w:r w:rsidRPr="17B1BA54" w:rsidR="15FD62AD">
        <w:rPr>
          <w:rFonts w:eastAsia="Calibri" w:cs="Calibri"/>
          <w:lang w:val="en-GB"/>
        </w:rPr>
        <w:t>doesn’t</w:t>
      </w:r>
      <w:r w:rsidRPr="17B1BA54" w:rsidR="15FD62AD">
        <w:rPr>
          <w:rFonts w:eastAsia="Calibri" w:cs="Calibri"/>
          <w:lang w:val="en-GB"/>
        </w:rPr>
        <w:t xml:space="preserve"> cover organisation name or other account types</w:t>
      </w:r>
      <w:r w:rsidRPr="17B1BA54" w:rsidR="0031069F">
        <w:rPr>
          <w:rFonts w:eastAsia="Calibri" w:cs="Calibri"/>
          <w:lang w:val="en-GB"/>
        </w:rPr>
        <w:t>,</w:t>
      </w:r>
      <w:r w:rsidRPr="17B1BA54" w:rsidR="15FD62AD">
        <w:rPr>
          <w:rFonts w:eastAsia="Calibri" w:cs="Calibri"/>
          <w:lang w:val="en-GB"/>
        </w:rPr>
        <w:t xml:space="preserve"> such as joint accounts. </w:t>
      </w:r>
    </w:p>
    <w:p w:rsidRPr="0031069F" w:rsidR="0025511D" w:rsidP="17B1BA54" w:rsidRDefault="15FD62AD" w14:paraId="32F772C0" w14:textId="5469C60F">
      <w:pPr>
        <w:spacing w:after="0" w:line="259" w:lineRule="auto"/>
        <w:rPr>
          <w:rFonts w:eastAsia="Calibri" w:cs="Calibri"/>
          <w:lang w:val="en-GB"/>
        </w:rPr>
      </w:pPr>
      <w:r w:rsidRPr="17B1BA54" w:rsidR="15FD62AD">
        <w:rPr>
          <w:rFonts w:eastAsia="Calibri" w:cs="Calibri"/>
          <w:lang w:val="en-GB"/>
        </w:rPr>
        <w:t xml:space="preserve">Moreover, the structured format in which the organisation name must be represented is also not specified in the rules though we recognise that this could be challenging across multiple countries. </w:t>
      </w:r>
    </w:p>
    <w:p w:rsidRPr="0031069F" w:rsidR="0025511D" w:rsidP="17B1BA54" w:rsidRDefault="15FD62AD" w14:paraId="1025B732" w14:textId="544F9745">
      <w:pPr>
        <w:spacing w:after="0" w:line="259" w:lineRule="auto"/>
        <w:rPr>
          <w:rFonts w:eastAsia="Calibri" w:cs="Calibri"/>
          <w:lang w:val="en-GB"/>
        </w:rPr>
      </w:pPr>
      <w:r w:rsidRPr="17B1BA54" w:rsidR="15FD62AD">
        <w:rPr>
          <w:rFonts w:eastAsia="Calibri" w:cs="Calibri"/>
          <w:lang w:val="en-GB"/>
        </w:rPr>
        <w:t xml:space="preserve">Furthermore, the ‘Close match’ rules </w:t>
      </w:r>
      <w:r w:rsidRPr="17B1BA54" w:rsidR="15FD62AD">
        <w:rPr>
          <w:rFonts w:eastAsia="Calibri" w:cs="Calibri"/>
          <w:lang w:val="en-GB"/>
        </w:rPr>
        <w:t>appear to be</w:t>
      </w:r>
      <w:r w:rsidRPr="17B1BA54" w:rsidR="15FD62AD">
        <w:rPr>
          <w:rFonts w:eastAsia="Calibri" w:cs="Calibri"/>
          <w:lang w:val="en-GB"/>
        </w:rPr>
        <w:t xml:space="preserve"> more focused on personal accounts, except for a very few rules that can be applied to both personal and business accounts. </w:t>
      </w:r>
    </w:p>
    <w:p w:rsidRPr="0031069F" w:rsidR="0031069F" w:rsidP="17B1BA54" w:rsidRDefault="0031069F" w14:paraId="7279C1A5" w14:textId="77777777">
      <w:pPr>
        <w:spacing w:after="0" w:line="259" w:lineRule="auto"/>
        <w:rPr>
          <w:rFonts w:eastAsia="Calibri" w:cs="Calibri"/>
          <w:lang w:val="en-GB"/>
        </w:rPr>
      </w:pPr>
    </w:p>
    <w:p w:rsidRPr="0031069F" w:rsidR="0025511D" w:rsidP="17B1BA54" w:rsidRDefault="15FD62AD" w14:paraId="244CDB5B" w14:textId="47378844">
      <w:pPr>
        <w:spacing w:after="0" w:line="259" w:lineRule="auto"/>
        <w:rPr>
          <w:rFonts w:eastAsia="Calibri" w:cs="Calibri"/>
          <w:lang w:val="en-GB"/>
        </w:rPr>
      </w:pPr>
      <w:r w:rsidRPr="17B1BA54" w:rsidR="15FD62AD">
        <w:rPr>
          <w:rFonts w:eastAsia="Calibri" w:cs="Calibri"/>
          <w:lang w:val="en-GB"/>
        </w:rPr>
        <w:t xml:space="preserve">May we also recommend that an indicator be included in the request to help </w:t>
      </w:r>
      <w:r w:rsidRPr="17B1BA54" w:rsidR="15FD62AD">
        <w:rPr>
          <w:rFonts w:eastAsia="Calibri" w:cs="Calibri"/>
          <w:lang w:val="en-GB"/>
        </w:rPr>
        <w:t>identify</w:t>
      </w:r>
      <w:r w:rsidRPr="17B1BA54" w:rsidR="15FD62AD">
        <w:rPr>
          <w:rFonts w:eastAsia="Calibri" w:cs="Calibri"/>
          <w:lang w:val="en-GB"/>
        </w:rPr>
        <w:t xml:space="preserve"> whether a business o</w:t>
      </w:r>
      <w:r w:rsidRPr="17B1BA54" w:rsidR="0031069F">
        <w:rPr>
          <w:rFonts w:eastAsia="Calibri" w:cs="Calibri"/>
          <w:lang w:val="en-GB"/>
        </w:rPr>
        <w:t>r</w:t>
      </w:r>
      <w:r w:rsidRPr="17B1BA54" w:rsidR="15FD62AD">
        <w:rPr>
          <w:rFonts w:eastAsia="Calibri" w:cs="Calibri"/>
          <w:lang w:val="en-GB"/>
        </w:rPr>
        <w:t xml:space="preserve"> personal account was being paid. Such an indicator c</w:t>
      </w:r>
      <w:r w:rsidRPr="17B1BA54" w:rsidR="0031069F">
        <w:rPr>
          <w:rFonts w:eastAsia="Calibri" w:cs="Calibri"/>
          <w:lang w:val="en-GB"/>
        </w:rPr>
        <w:t>ould</w:t>
      </w:r>
      <w:r w:rsidRPr="17B1BA54" w:rsidR="15FD62AD">
        <w:rPr>
          <w:rFonts w:eastAsia="Calibri" w:cs="Calibri"/>
          <w:lang w:val="en-GB"/>
        </w:rPr>
        <w:t xml:space="preserve"> further help </w:t>
      </w:r>
      <w:r w:rsidRPr="17B1BA54" w:rsidR="15FD62AD">
        <w:rPr>
          <w:rFonts w:eastAsia="Calibri" w:cs="Calibri"/>
          <w:lang w:val="en-GB"/>
        </w:rPr>
        <w:t>determine</w:t>
      </w:r>
      <w:r w:rsidRPr="17B1BA54" w:rsidR="15FD62AD">
        <w:rPr>
          <w:rFonts w:eastAsia="Calibri" w:cs="Calibri"/>
          <w:lang w:val="en-GB"/>
        </w:rPr>
        <w:t xml:space="preserve"> whether the correct account was being paid</w:t>
      </w:r>
      <w:r w:rsidRPr="17B1BA54" w:rsidR="78563862">
        <w:rPr>
          <w:rFonts w:eastAsia="Calibri" w:cs="Calibri"/>
          <w:lang w:val="en-GB"/>
        </w:rPr>
        <w:t>.</w:t>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31069F" w:rsidR="307B7706" w:rsidP="17B1BA54" w:rsidRDefault="7E5E682C" w14:paraId="6FFAF03D" w14:textId="4C1829A0">
      <w:pPr>
        <w:keepLines w:val="1"/>
        <w:spacing w:before="120" w:after="120"/>
        <w:rPr>
          <w:lang w:val="en-GB"/>
        </w:rPr>
      </w:pPr>
      <w:r w:rsidRPr="17B1BA54" w:rsidR="7E5E682C">
        <w:rPr>
          <w:lang w:val="en-GB"/>
        </w:rPr>
        <w:t>Business and Operational Rules</w:t>
      </w:r>
      <w:r w:rsidRPr="17B1BA54" w:rsidR="0031069F">
        <w:rPr>
          <w:lang w:val="en-GB"/>
        </w:rPr>
        <w:t>.</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0F398ACD">
        <w:rPr>
          <w:sz w:val="22"/>
          <w:szCs w:val="22"/>
          <w:lang w:val="en-GB"/>
        </w:rPr>
        <w:t>Impact on the interbank space:</w:t>
      </w:r>
    </w:p>
    <w:p w:rsidRPr="0031069F" w:rsidR="369CB6FA" w:rsidP="17B1BA54" w:rsidRDefault="369CB6FA" w14:paraId="39982B09" w14:textId="531F8464">
      <w:pPr>
        <w:keepLines w:val="1"/>
        <w:spacing w:before="120" w:after="120" w:line="259" w:lineRule="auto"/>
        <w:rPr>
          <w:lang w:val="en-GB"/>
        </w:rPr>
      </w:pPr>
      <w:r w:rsidRPr="17B1BA54" w:rsidR="369CB6FA">
        <w:rPr>
          <w:lang w:val="en-GB"/>
        </w:rPr>
        <w:t>No major impact</w:t>
      </w:r>
      <w:r w:rsidRPr="17B1BA54" w:rsidR="0031069F">
        <w:rPr>
          <w:lang w:val="en-GB"/>
        </w:rPr>
        <w:t>.</w:t>
      </w:r>
    </w:p>
    <w:p w:rsidR="0F398ACD" w:rsidP="0F398ACD" w:rsidRDefault="0F398ACD" w14:paraId="732575AE" w14:textId="51FD2E3C">
      <w:pPr>
        <w:keepLines/>
        <w:spacing w:before="120" w:after="120"/>
        <w:jc w:val="both"/>
        <w:rPr>
          <w:color w:val="014E8F" w:themeColor="text2"/>
          <w:sz w:val="22"/>
          <w:szCs w:val="22"/>
          <w:lang w:val="en-GB"/>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3F631079">
        <w:rPr>
          <w:sz w:val="22"/>
          <w:szCs w:val="22"/>
          <w:lang w:val="en-GB"/>
        </w:rPr>
        <w:t>Impact on the message standards (Scheme Implementation Guidelines and other standards):</w:t>
      </w:r>
    </w:p>
    <w:p w:rsidRPr="0031069F" w:rsidR="351C585A" w:rsidP="17B1BA54" w:rsidRDefault="534EBCC9" w14:paraId="036A5684" w14:textId="7F555F50">
      <w:pPr>
        <w:keepLines w:val="1"/>
        <w:spacing w:before="120" w:after="120"/>
        <w:rPr>
          <w:sz w:val="22"/>
          <w:szCs w:val="22"/>
          <w:lang w:val="en-GB"/>
        </w:rPr>
      </w:pPr>
      <w:r w:rsidRPr="17B1BA54" w:rsidR="534EBCC9">
        <w:rPr>
          <w:sz w:val="22"/>
          <w:szCs w:val="22"/>
          <w:lang w:val="en-GB"/>
        </w:rPr>
        <w:t>Request Dataset, Response Dataset, Matching Rues in the implementation guidelines</w:t>
      </w:r>
      <w:r w:rsidRPr="17B1BA54" w:rsidR="0031069F">
        <w:rPr>
          <w:sz w:val="22"/>
          <w:szCs w:val="22"/>
          <w:lang w:val="en-GB"/>
        </w:rPr>
        <w:t>.</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31069F" w:rsidR="0031069F" w:rsidP="17B1BA54" w:rsidRDefault="0031069F" w14:paraId="529432B8" w14:textId="77777777">
      <w:pPr>
        <w:keepLines w:val="1"/>
        <w:spacing w:before="120" w:after="120"/>
        <w:jc w:val="both"/>
        <w:rPr>
          <w:lang w:val="en-GB"/>
        </w:rPr>
      </w:pPr>
      <w:r w:rsidRPr="17B1BA54" w:rsidR="0031069F">
        <w:rPr>
          <w:lang w:val="en-GB"/>
        </w:rPr>
        <w:t xml:space="preserve">We </w:t>
      </w:r>
      <w:r w:rsidRPr="17B1BA54" w:rsidR="0031069F">
        <w:rPr>
          <w:lang w:val="en-GB"/>
        </w:rPr>
        <w:t>wouldn’t</w:t>
      </w:r>
      <w:r w:rsidRPr="17B1BA54" w:rsidR="0031069F">
        <w:rPr>
          <w:lang w:val="en-GB"/>
        </w:rPr>
        <w:t xml:space="preserve"> expect this to have any direct impact on the legal rules within the Rulebook.</w:t>
      </w:r>
    </w:p>
    <w:p w:rsidRPr="00B03F71" w:rsidR="00EA5CB5" w:rsidP="17B1BA54" w:rsidRDefault="00EA5CB5" w14:paraId="4E8CC142" w14:textId="6B3E494A">
      <w:pPr>
        <w:pStyle w:val="ListParagraph"/>
        <w:keepLines w:val="1"/>
        <w:suppressAutoHyphens/>
        <w:spacing w:before="120" w:after="120"/>
        <w:jc w:val="both"/>
        <w:rPr>
          <w:color w:val="014E8F" w:themeColor="text2" w:themeTint="FF" w:themeShade="FF"/>
          <w:sz w:val="22"/>
          <w:szCs w:val="22"/>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17B1BA54" w:rsidR="4BCC1806">
        <w:rPr>
          <w:sz w:val="22"/>
          <w:szCs w:val="22"/>
          <w:lang w:val="en-GB"/>
        </w:rPr>
        <w:t>The nature of the change request</w:t>
      </w:r>
      <w:r w:rsidRPr="17B1BA54" w:rsidR="75B9D5A5">
        <w:rPr>
          <w:sz w:val="22"/>
          <w:szCs w:val="22"/>
          <w:lang w:val="en-GB"/>
        </w:rPr>
        <w:t>, please choose one of option a or b</w:t>
      </w:r>
      <w:r w:rsidRPr="17B1BA54" w:rsidR="4BCC1806">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31069F" w:rsidP="17B1BA54" w:rsidRDefault="0031069F" w14:paraId="66B91039" w14:textId="47A08D2E">
      <w:pPr>
        <w:pStyle w:val="Normal"/>
        <w:keepLines w:val="1"/>
        <w:suppressAutoHyphens/>
        <w:spacing w:before="120" w:after="120"/>
        <w:ind/>
        <w:jc w:val="both"/>
        <w:rPr>
          <w:color w:val="014E8F" w:themeColor="text2" w:themeTint="FF" w:themeShade="FF"/>
          <w:sz w:val="22"/>
          <w:szCs w:val="22"/>
          <w:lang w:val="en-GB"/>
        </w:rPr>
      </w:pPr>
    </w:p>
    <w:p w:rsidRPr="0031069F" w:rsidR="5E17746D" w:rsidP="17B1BA54" w:rsidRDefault="5E17746D" w14:paraId="4CB29D7E" w14:textId="5C3B6B97">
      <w:pPr>
        <w:keepLines w:val="1"/>
        <w:spacing w:before="120" w:after="120"/>
        <w:rPr>
          <w:sz w:val="22"/>
          <w:szCs w:val="22"/>
          <w:lang w:val="en-GB"/>
        </w:rPr>
      </w:pPr>
      <w:r w:rsidRPr="17B1BA54" w:rsidR="5E17746D">
        <w:rPr>
          <w:sz w:val="22"/>
          <w:szCs w:val="22"/>
          <w:lang w:val="en-GB"/>
        </w:rPr>
        <w:t xml:space="preserve">This </w:t>
      </w:r>
      <w:r w:rsidRPr="17B1BA54" w:rsidR="0031069F">
        <w:rPr>
          <w:sz w:val="22"/>
          <w:szCs w:val="22"/>
          <w:lang w:val="en-GB"/>
        </w:rPr>
        <w:t>C</w:t>
      </w:r>
      <w:r w:rsidRPr="17B1BA54" w:rsidR="5E17746D">
        <w:rPr>
          <w:sz w:val="22"/>
          <w:szCs w:val="22"/>
          <w:lang w:val="en-GB"/>
        </w:rPr>
        <w:t xml:space="preserve">hange </w:t>
      </w:r>
      <w:r w:rsidRPr="17B1BA54" w:rsidR="0031069F">
        <w:rPr>
          <w:sz w:val="22"/>
          <w:szCs w:val="22"/>
          <w:lang w:val="en-GB"/>
        </w:rPr>
        <w:t>R</w:t>
      </w:r>
      <w:r w:rsidRPr="17B1BA54" w:rsidR="5E17746D">
        <w:rPr>
          <w:sz w:val="22"/>
          <w:szCs w:val="22"/>
          <w:lang w:val="en-GB"/>
        </w:rPr>
        <w:t>equest proposes refinements</w:t>
      </w:r>
      <w:r w:rsidRPr="17B1BA54" w:rsidR="0031069F">
        <w:rPr>
          <w:sz w:val="22"/>
          <w:szCs w:val="22"/>
          <w:lang w:val="en-GB"/>
        </w:rPr>
        <w:t xml:space="preserve"> </w:t>
      </w:r>
      <w:r w:rsidRPr="17B1BA54" w:rsidR="5E17746D">
        <w:rPr>
          <w:sz w:val="22"/>
          <w:szCs w:val="22"/>
          <w:lang w:val="en-GB"/>
        </w:rPr>
        <w:t xml:space="preserve">/ changes to the </w:t>
      </w:r>
      <w:r w:rsidRPr="17B1BA54" w:rsidR="64177129">
        <w:rPr>
          <w:sz w:val="22"/>
          <w:szCs w:val="22"/>
          <w:lang w:val="en-GB"/>
        </w:rPr>
        <w:t>name matching</w:t>
      </w:r>
      <w:r w:rsidRPr="17B1BA54" w:rsidR="5E17746D">
        <w:rPr>
          <w:sz w:val="22"/>
          <w:szCs w:val="22"/>
          <w:lang w:val="en-GB"/>
        </w:rPr>
        <w:t xml:space="preserve"> algorithm </w:t>
      </w:r>
      <w:r w:rsidRPr="17B1BA54" w:rsidR="66C395CA">
        <w:rPr>
          <w:sz w:val="22"/>
          <w:szCs w:val="22"/>
          <w:lang w:val="en-GB"/>
        </w:rPr>
        <w:t xml:space="preserve">and to the request dataset and response </w:t>
      </w:r>
      <w:r w:rsidRPr="17B1BA54" w:rsidR="0031069F">
        <w:rPr>
          <w:sz w:val="22"/>
          <w:szCs w:val="22"/>
          <w:lang w:val="en-GB"/>
        </w:rPr>
        <w:t>dataset if</w:t>
      </w:r>
      <w:r w:rsidRPr="17B1BA54" w:rsidR="66C395CA">
        <w:rPr>
          <w:sz w:val="22"/>
          <w:szCs w:val="22"/>
          <w:lang w:val="en-GB"/>
        </w:rPr>
        <w:t xml:space="preserve"> NPC decides to implement name validation for organi</w:t>
      </w:r>
      <w:r w:rsidRPr="17B1BA54" w:rsidR="0031069F">
        <w:rPr>
          <w:sz w:val="22"/>
          <w:szCs w:val="22"/>
          <w:lang w:val="en-GB"/>
        </w:rPr>
        <w:t>s</w:t>
      </w:r>
      <w:r w:rsidRPr="17B1BA54" w:rsidR="66C395CA">
        <w:rPr>
          <w:sz w:val="22"/>
          <w:szCs w:val="22"/>
          <w:lang w:val="en-GB"/>
        </w:rPr>
        <w:t>ations</w:t>
      </w:r>
      <w:r w:rsidRPr="17B1BA54" w:rsidR="7D3FA889">
        <w:rPr>
          <w:sz w:val="22"/>
          <w:szCs w:val="22"/>
          <w:lang w:val="en-GB"/>
        </w:rPr>
        <w:t>.</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17B1BA54"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31069F" w:rsidR="0025511D" w:rsidP="3F631079" w:rsidRDefault="17646FA7" w14:paraId="419C8620" w14:textId="2B84895B">
            <w:pPr>
              <w:suppressAutoHyphens/>
              <w:spacing w:before="60" w:after="60"/>
              <w:rPr>
                <w:lang w:val="en-GB"/>
              </w:rPr>
            </w:pPr>
            <w:r w:rsidRPr="17B1BA54" w:rsidR="684CDA86">
              <w:rPr>
                <w:lang w:val="en-GB"/>
              </w:rPr>
              <w:t xml:space="preserve"> YES</w:t>
            </w:r>
            <w:r w:rsidRPr="17B1BA54" w:rsidR="0031069F">
              <w:rPr>
                <w:lang w:val="en-GB"/>
              </w:rPr>
              <w:t xml:space="preserve"> - </w:t>
            </w:r>
            <w:r w:rsidRPr="17B1BA54" w:rsidR="2FE64C22">
              <w:rPr>
                <w:lang w:val="en-GB"/>
              </w:rPr>
              <w:t xml:space="preserve">This </w:t>
            </w:r>
            <w:r w:rsidRPr="17B1BA54" w:rsidR="0031069F">
              <w:rPr>
                <w:lang w:val="en-GB"/>
              </w:rPr>
              <w:t>proposed</w:t>
            </w:r>
            <w:r w:rsidRPr="17B1BA54" w:rsidR="626BA4A1">
              <w:rPr>
                <w:lang w:val="en-GB"/>
              </w:rPr>
              <w:t xml:space="preserve"> </w:t>
            </w:r>
            <w:r w:rsidRPr="17B1BA54" w:rsidR="2FE64C22">
              <w:rPr>
                <w:lang w:val="en-GB"/>
              </w:rPr>
              <w:t>rule change</w:t>
            </w:r>
            <w:r w:rsidRPr="17B1BA54" w:rsidR="2FE64C22">
              <w:rPr>
                <w:lang w:val="en-GB"/>
              </w:rPr>
              <w:t xml:space="preserve"> is a case for NPC wide acceptance for the CoP schema.</w:t>
            </w:r>
          </w:p>
        </w:tc>
      </w:tr>
      <w:tr w:rsidRPr="00B03F71" w:rsidR="0025511D" w:rsidTr="17B1BA54"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31069F" w:rsidR="0025511D" w:rsidP="3F631079" w:rsidRDefault="727D58AF" w14:paraId="42331BC0" w14:textId="313D12D5">
            <w:pPr>
              <w:suppressAutoHyphens/>
              <w:spacing w:before="60" w:after="60"/>
              <w:rPr>
                <w:lang w:val="en-GB"/>
              </w:rPr>
            </w:pPr>
            <w:r w:rsidRPr="17B1BA54" w:rsidR="512A845F">
              <w:rPr>
                <w:lang w:val="en-GB"/>
              </w:rPr>
              <w:t xml:space="preserve"> NO </w:t>
            </w:r>
          </w:p>
        </w:tc>
      </w:tr>
      <w:tr w:rsidRPr="00B03F71" w:rsidR="0025511D" w:rsidTr="17B1BA54"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31069F" w:rsidR="0025511D" w:rsidP="17B1BA54" w:rsidRDefault="4121985E" w14:paraId="45471C58" w14:textId="7EDBE725">
            <w:pPr>
              <w:suppressAutoHyphens/>
              <w:spacing w:before="60" w:after="60"/>
              <w:rPr>
                <w:rFonts w:ascii="Calibri" w:hAnsi="Calibri" w:cs="Arial" w:asciiTheme="minorAscii" w:hAnsiTheme="minorAscii" w:cstheme="minorBidi"/>
                <w:lang w:val="en-GB"/>
              </w:rPr>
            </w:pPr>
            <w:r w:rsidRPr="17B1BA54" w:rsidR="6B3347D2">
              <w:rPr>
                <w:rFonts w:ascii="Calibri" w:hAnsi="Calibri" w:cs="Arial" w:asciiTheme="minorAscii" w:hAnsiTheme="minorAscii" w:cstheme="minorBidi"/>
                <w:lang w:val="en-GB"/>
              </w:rPr>
              <w:t>Y</w:t>
            </w:r>
            <w:r w:rsidRPr="17B1BA54" w:rsidR="1802322B">
              <w:rPr>
                <w:rFonts w:ascii="Calibri" w:hAnsi="Calibri" w:cs="Arial" w:asciiTheme="minorAscii" w:hAnsiTheme="minorAscii" w:cstheme="minorBidi"/>
                <w:lang w:val="en-GB"/>
              </w:rPr>
              <w:t>ES</w:t>
            </w:r>
          </w:p>
          <w:p w:rsidRPr="0031069F" w:rsidR="0025511D" w:rsidP="17B1BA54" w:rsidRDefault="3AC832AB" w14:paraId="2A66C177" w14:textId="5DCF1DA8">
            <w:pPr>
              <w:suppressAutoHyphens/>
              <w:spacing w:before="60" w:after="60"/>
              <w:rPr>
                <w:rFonts w:ascii="Calibri" w:hAnsi="Calibri" w:cs="Arial" w:asciiTheme="minorAscii" w:hAnsiTheme="minorAscii" w:cstheme="minorBidi"/>
                <w:lang w:val="en-GB"/>
              </w:rPr>
            </w:pPr>
            <w:r w:rsidRPr="17B1BA54" w:rsidR="1571C6FC">
              <w:rPr>
                <w:rFonts w:ascii="Calibri" w:hAnsi="Calibri" w:cs="Arial" w:asciiTheme="minorAscii" w:hAnsiTheme="minorAscii" w:cstheme="minorBidi"/>
                <w:lang w:val="en-GB"/>
              </w:rPr>
              <w:t xml:space="preserve">The change </w:t>
            </w:r>
            <w:r w:rsidRPr="17B1BA54" w:rsidR="50CAC2E1">
              <w:rPr>
                <w:rFonts w:ascii="Calibri" w:hAnsi="Calibri" w:cs="Arial" w:asciiTheme="minorAscii" w:hAnsiTheme="minorAscii" w:cstheme="minorBidi"/>
                <w:lang w:val="en-GB"/>
              </w:rPr>
              <w:t>supports</w:t>
            </w:r>
            <w:r w:rsidRPr="17B1BA54" w:rsidR="1571C6FC">
              <w:rPr>
                <w:rFonts w:ascii="Calibri" w:hAnsi="Calibri" w:cs="Arial" w:asciiTheme="minorAscii" w:hAnsiTheme="minorAscii" w:cstheme="minorBidi"/>
                <w:lang w:val="en-GB"/>
              </w:rPr>
              <w:t xml:space="preserve"> the following </w:t>
            </w:r>
            <w:r w:rsidRPr="17B1BA54" w:rsidR="1571C6FC">
              <w:rPr>
                <w:rFonts w:ascii="Calibri" w:hAnsi="Calibri" w:cs="Arial" w:asciiTheme="minorAscii" w:hAnsiTheme="minorAscii" w:cstheme="minorBidi"/>
                <w:lang w:val="en-GB"/>
              </w:rPr>
              <w:t>objective</w:t>
            </w:r>
            <w:r w:rsidRPr="17B1BA54" w:rsidR="1571C6FC">
              <w:rPr>
                <w:rFonts w:ascii="Calibri" w:hAnsi="Calibri" w:cs="Arial" w:asciiTheme="minorAscii" w:hAnsiTheme="minorAscii" w:cstheme="minorBidi"/>
                <w:lang w:val="en-GB"/>
              </w:rPr>
              <w:t xml:space="preserve"> of NPC:</w:t>
            </w:r>
          </w:p>
          <w:p w:rsidRPr="0031069F" w:rsidR="0025511D" w:rsidP="17B1BA54" w:rsidRDefault="3AC832AB" w14:paraId="1EE3723E" w14:textId="1AE54048">
            <w:pPr>
              <w:pStyle w:val="ListParagraph"/>
              <w:numPr>
                <w:ilvl w:val="0"/>
                <w:numId w:val="30"/>
              </w:numPr>
              <w:suppressAutoHyphens/>
              <w:spacing w:before="60" w:after="60"/>
              <w:rPr>
                <w:rFonts w:ascii="Calibri" w:hAnsi="Calibri" w:cs="Arial" w:asciiTheme="minorAscii" w:hAnsiTheme="minorAscii" w:cstheme="minorBidi"/>
                <w:lang w:val="en-GB"/>
              </w:rPr>
            </w:pPr>
            <w:r w:rsidRPr="17B1BA54" w:rsidR="1571C6FC">
              <w:rPr>
                <w:rFonts w:ascii="Calibri" w:hAnsi="Calibri" w:cs="Arial" w:asciiTheme="minorAscii" w:hAnsiTheme="minorAscii" w:cstheme="minorBidi"/>
                <w:lang w:val="en-GB"/>
              </w:rPr>
              <w:t>Contribute to harmonised payments in the Nordics and this change is expected to improve the instant payments user experience.</w:t>
            </w:r>
          </w:p>
          <w:p w:rsidRPr="0031069F" w:rsidR="0025511D" w:rsidP="17B1BA54" w:rsidRDefault="73DAA91A" w14:paraId="6CCCD557" w14:textId="3E0927A3">
            <w:pPr>
              <w:suppressAutoHyphens/>
              <w:spacing w:before="60" w:after="60"/>
              <w:rPr>
                <w:rFonts w:ascii="Calibri" w:hAnsi="Calibri" w:cs="Arial" w:asciiTheme="minorAscii" w:hAnsiTheme="minorAscii" w:cstheme="minorBidi"/>
                <w:lang w:val="en-GB"/>
              </w:rPr>
            </w:pPr>
            <w:r w:rsidRPr="17B1BA54" w:rsidR="31C0D672">
              <w:rPr>
                <w:rFonts w:ascii="Calibri" w:hAnsi="Calibri" w:cs="Arial" w:asciiTheme="minorAscii" w:hAnsiTheme="minorAscii" w:cstheme="minorBidi"/>
                <w:lang w:val="en-GB"/>
              </w:rPr>
              <w:t xml:space="preserve">This change is aligned with the following </w:t>
            </w:r>
            <w:r w:rsidRPr="17B1BA54" w:rsidR="31C0D672">
              <w:rPr>
                <w:rFonts w:ascii="Calibri" w:hAnsi="Calibri" w:cs="Arial" w:asciiTheme="minorAscii" w:hAnsiTheme="minorAscii" w:cstheme="minorBidi"/>
                <w:lang w:val="en-GB"/>
              </w:rPr>
              <w:t>objectives</w:t>
            </w:r>
            <w:r w:rsidRPr="17B1BA54" w:rsidR="31C0D672">
              <w:rPr>
                <w:rFonts w:ascii="Calibri" w:hAnsi="Calibri" w:cs="Arial" w:asciiTheme="minorAscii" w:hAnsiTheme="minorAscii" w:cstheme="minorBidi"/>
                <w:lang w:val="en-GB"/>
              </w:rPr>
              <w:t xml:space="preserve"> of CoP </w:t>
            </w:r>
            <w:r w:rsidRPr="17B1BA54" w:rsidR="0031069F">
              <w:rPr>
                <w:rFonts w:ascii="Calibri" w:hAnsi="Calibri" w:cs="Arial" w:asciiTheme="minorAscii" w:hAnsiTheme="minorAscii" w:cstheme="minorBidi"/>
                <w:lang w:val="en-GB"/>
              </w:rPr>
              <w:t>R</w:t>
            </w:r>
            <w:r w:rsidRPr="17B1BA54" w:rsidR="31C0D672">
              <w:rPr>
                <w:rFonts w:ascii="Calibri" w:hAnsi="Calibri" w:cs="Arial" w:asciiTheme="minorAscii" w:hAnsiTheme="minorAscii" w:cstheme="minorBidi"/>
                <w:lang w:val="en-GB"/>
              </w:rPr>
              <w:t>ulebook</w:t>
            </w:r>
            <w:r w:rsidRPr="17B1BA54" w:rsidR="5F3417CE">
              <w:rPr>
                <w:rFonts w:ascii="Calibri" w:hAnsi="Calibri" w:cs="Arial" w:asciiTheme="minorAscii" w:hAnsiTheme="minorAscii" w:cstheme="minorBidi"/>
                <w:lang w:val="en-GB"/>
              </w:rPr>
              <w:t>:</w:t>
            </w:r>
          </w:p>
          <w:p w:rsidRPr="0031069F" w:rsidR="0025511D" w:rsidP="17B1BA54" w:rsidRDefault="790A03CA" w14:paraId="303D3B39" w14:textId="2C2B92A0">
            <w:pPr>
              <w:pStyle w:val="ListParagraph"/>
              <w:numPr>
                <w:ilvl w:val="0"/>
                <w:numId w:val="30"/>
              </w:numPr>
              <w:suppressAutoHyphens/>
              <w:spacing w:before="60" w:after="60"/>
              <w:rPr>
                <w:rFonts w:eastAsia="Calibri" w:cs="Calibri"/>
                <w:lang w:val="en-GB"/>
              </w:rPr>
            </w:pPr>
            <w:r w:rsidRPr="17B1BA54" w:rsidR="5F3417CE">
              <w:rPr>
                <w:rFonts w:eastAsia="Calibri" w:cs="Calibri"/>
                <w:lang w:val="en-GB"/>
              </w:rPr>
              <w:t xml:space="preserve">To </w:t>
            </w:r>
            <w:r w:rsidRPr="17B1BA54" w:rsidR="5F3417CE">
              <w:rPr>
                <w:rFonts w:eastAsia="Calibri" w:cs="Calibri"/>
                <w:lang w:val="en-GB"/>
              </w:rPr>
              <w:t>provide</w:t>
            </w:r>
            <w:r w:rsidRPr="17B1BA54" w:rsidR="5F3417CE">
              <w:rPr>
                <w:rFonts w:eastAsia="Calibri" w:cs="Calibri"/>
                <w:lang w:val="en-GB"/>
              </w:rPr>
              <w:t xml:space="preserve"> a framework for the harmonisation of standards and practices and the removal of inhibitors</w:t>
            </w:r>
            <w:r w:rsidRPr="17B1BA54" w:rsidR="0031069F">
              <w:rPr>
                <w:rFonts w:eastAsia="Calibri" w:cs="Calibri"/>
                <w:lang w:val="en-GB"/>
              </w:rPr>
              <w:t>.</w:t>
            </w:r>
          </w:p>
          <w:p w:rsidRPr="0031069F" w:rsidR="0025511D" w:rsidP="17B1BA54" w:rsidRDefault="790A03CA" w14:paraId="0F68D44B" w14:textId="15E05A0F">
            <w:pPr>
              <w:pStyle w:val="ListParagraph"/>
              <w:numPr>
                <w:ilvl w:val="0"/>
                <w:numId w:val="30"/>
              </w:numPr>
              <w:suppressAutoHyphens/>
              <w:spacing w:before="60" w:after="60"/>
              <w:rPr>
                <w:rFonts w:eastAsia="Calibri" w:cs="Calibri"/>
                <w:lang w:val="en-GB"/>
              </w:rPr>
            </w:pPr>
            <w:r w:rsidRPr="17B1BA54" w:rsidR="5F3417CE">
              <w:rPr>
                <w:rFonts w:eastAsia="Calibri" w:cs="Calibri"/>
                <w:lang w:val="en-GB"/>
              </w:rPr>
              <w:t>Create conditions for the improvement of services provided to Customers</w:t>
            </w:r>
            <w:r w:rsidRPr="17B1BA54" w:rsidR="0031069F">
              <w:rPr>
                <w:rFonts w:eastAsia="Calibri" w:cs="Calibri"/>
                <w:lang w:val="en-GB"/>
              </w:rPr>
              <w:t>.</w:t>
            </w:r>
          </w:p>
        </w:tc>
      </w:tr>
      <w:tr w:rsidRPr="00B03F71" w:rsidR="0025511D" w:rsidTr="17B1BA54"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31069F" w:rsidR="0025511D" w:rsidP="3F631079" w:rsidRDefault="76B6E23F" w14:paraId="1A960580" w14:textId="591FB85B">
            <w:pPr>
              <w:suppressAutoHyphens/>
              <w:spacing w:before="60" w:after="60"/>
              <w:rPr>
                <w:lang w:val="en-GB"/>
              </w:rPr>
            </w:pPr>
            <w:r w:rsidRPr="17B1BA54" w:rsidR="41B10E9F">
              <w:rPr>
                <w:lang w:val="en-GB"/>
              </w:rPr>
              <w:t>YES</w:t>
            </w:r>
            <w:r w:rsidRPr="17B1BA54" w:rsidR="0031069F">
              <w:rPr>
                <w:lang w:val="en-GB"/>
              </w:rPr>
              <w:t xml:space="preserve"> - </w:t>
            </w:r>
            <w:r w:rsidRPr="17B1BA54" w:rsidR="41B10E9F">
              <w:rPr>
                <w:lang w:val="en-GB"/>
              </w:rPr>
              <w:t>Other CoP schemes have implemented similar changes already</w:t>
            </w:r>
            <w:r w:rsidRPr="17B1BA54" w:rsidR="0031069F">
              <w:rPr>
                <w:lang w:val="en-GB"/>
              </w:rPr>
              <w:t>.</w:t>
            </w:r>
          </w:p>
        </w:tc>
      </w:tr>
      <w:tr w:rsidRPr="00B03F71" w:rsidR="0025511D" w:rsidTr="17B1BA54"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31069F" w:rsidR="0025511D" w:rsidP="3F631079" w:rsidRDefault="62524F7E" w14:paraId="13FA71DE" w14:textId="3F2E45DB">
            <w:pPr>
              <w:suppressAutoHyphens/>
              <w:spacing w:before="60" w:after="60"/>
              <w:rPr>
                <w:lang w:val="en-GB"/>
              </w:rPr>
            </w:pPr>
            <w:r w:rsidRPr="17B1BA54" w:rsidR="7E0F9A19">
              <w:rPr>
                <w:lang w:val="en-GB"/>
              </w:rPr>
              <w:t>NO</w:t>
            </w:r>
            <w:r w:rsidRPr="17B1BA54" w:rsidR="0031069F">
              <w:rPr>
                <w:lang w:val="en-GB"/>
              </w:rPr>
              <w:t xml:space="preserve"> - </w:t>
            </w:r>
            <w:r w:rsidRPr="17B1BA54" w:rsidR="7E0F9A19">
              <w:rPr>
                <w:lang w:val="en-GB"/>
              </w:rPr>
              <w:t>This will not impede the NPC wide interoperability.</w:t>
            </w:r>
          </w:p>
        </w:tc>
      </w:tr>
      <w:tr w:rsidRPr="00B03F71" w:rsidR="0025511D" w:rsidTr="17B1BA54"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31069F" w:rsidR="0025511D" w:rsidP="3F631079" w:rsidRDefault="0DB28034" w14:paraId="09A5BD67" w14:textId="774E606B">
            <w:pPr>
              <w:suppressAutoHyphens/>
              <w:spacing w:before="60" w:after="60"/>
              <w:rPr>
                <w:lang w:val="en-GB"/>
              </w:rPr>
            </w:pPr>
            <w:r w:rsidRPr="17B1BA54" w:rsidR="1C55465E">
              <w:rPr>
                <w:lang w:val="en-GB"/>
              </w:rPr>
              <w:t>Y</w:t>
            </w:r>
            <w:r w:rsidRPr="17B1BA54" w:rsidR="5A1C8737">
              <w:rPr>
                <w:lang w:val="en-GB"/>
              </w:rPr>
              <w:t>ES</w:t>
            </w:r>
            <w:r w:rsidRPr="17B1BA54" w:rsidR="0031069F">
              <w:rPr>
                <w:lang w:val="en-GB"/>
              </w:rPr>
              <w:t xml:space="preserve"> - </w:t>
            </w:r>
            <w:r w:rsidRPr="17B1BA54" w:rsidR="1C55465E">
              <w:rPr>
                <w:lang w:val="en-GB"/>
              </w:rPr>
              <w:t>This Change Request is in the scope of the NPC CoP scheme</w:t>
            </w:r>
            <w:r w:rsidRPr="17B1BA54" w:rsidR="0031069F">
              <w:rPr>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4931" w:rsidP="0050592E" w:rsidRDefault="00284931" w14:paraId="63FC6D59" w14:textId="77777777">
      <w:r>
        <w:separator/>
      </w:r>
    </w:p>
    <w:p w:rsidR="00284931" w:rsidP="0050592E" w:rsidRDefault="00284931" w14:paraId="65FBCFD6" w14:textId="77777777"/>
    <w:p w:rsidR="00284931" w:rsidRDefault="00284931" w14:paraId="08614326" w14:textId="77777777"/>
    <w:p w:rsidR="00284931" w:rsidRDefault="00284931" w14:paraId="1659CCB1" w14:textId="77777777"/>
  </w:endnote>
  <w:endnote w:type="continuationSeparator" w:id="0">
    <w:p w:rsidR="00284931" w:rsidP="0050592E" w:rsidRDefault="00284931" w14:paraId="5A3F1F76" w14:textId="77777777">
      <w:r>
        <w:continuationSeparator/>
      </w:r>
    </w:p>
    <w:p w:rsidR="00284931" w:rsidP="0050592E" w:rsidRDefault="00284931" w14:paraId="42A6C56A" w14:textId="77777777"/>
    <w:p w:rsidR="00284931" w:rsidRDefault="00284931" w14:paraId="12F03B4B" w14:textId="77777777"/>
    <w:p w:rsidR="00284931" w:rsidRDefault="00284931" w14:paraId="251F602C" w14:textId="77777777"/>
  </w:endnote>
  <w:endnote w:type="continuationNotice" w:id="1">
    <w:p w:rsidR="00284931" w:rsidRDefault="00284931" w14:paraId="42CFC579"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4931" w:rsidP="0050592E" w:rsidRDefault="00284931" w14:paraId="2C6BC833" w14:textId="77777777">
      <w:r>
        <w:separator/>
      </w:r>
    </w:p>
    <w:p w:rsidR="00284931" w:rsidP="0050592E" w:rsidRDefault="00284931" w14:paraId="3DEC0B51" w14:textId="77777777"/>
    <w:p w:rsidR="00284931" w:rsidRDefault="00284931" w14:paraId="237B0482" w14:textId="77777777"/>
    <w:p w:rsidR="00284931" w:rsidRDefault="00284931" w14:paraId="4168C026" w14:textId="77777777"/>
  </w:footnote>
  <w:footnote w:type="continuationSeparator" w:id="0">
    <w:p w:rsidR="00284931" w:rsidP="0050592E" w:rsidRDefault="00284931" w14:paraId="237FBF3C" w14:textId="77777777">
      <w:r>
        <w:continuationSeparator/>
      </w:r>
    </w:p>
    <w:p w:rsidR="00284931" w:rsidP="0050592E" w:rsidRDefault="00284931" w14:paraId="76D828CD" w14:textId="77777777"/>
    <w:p w:rsidR="00284931" w:rsidRDefault="00284931" w14:paraId="5DA22FAA" w14:textId="77777777"/>
    <w:p w:rsidR="00284931" w:rsidRDefault="00284931" w14:paraId="320B7BE1" w14:textId="77777777"/>
  </w:footnote>
  <w:footnote w:type="continuationNotice" w:id="1">
    <w:p w:rsidR="00284931" w:rsidRDefault="00284931" w14:paraId="6ACB88F3"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00013B8B" w14:paraId="20703F07" w14:textId="77777777">
      <w:trPr>
        <w:trHeight w:val="427"/>
      </w:trPr>
      <w:tc>
        <w:tcPr>
          <w:tcW w:w="2835" w:type="dxa"/>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379" w:type="dxa"/>
        </w:tcPr>
        <w:p w:rsidR="00817EE4" w:rsidP="00817EE4" w:rsidRDefault="00811B68" w14:paraId="1BE5CAE0" w14:textId="0CDCF5C5">
          <w:pPr>
            <w:pStyle w:val="NPCDocumentinfo"/>
            <w:ind w:left="-143"/>
            <w:rPr>
              <w:b/>
              <w:caps/>
              <w:color w:val="014E8F" w:themeColor="text2"/>
              <w:szCs w:val="22"/>
            </w:rPr>
          </w:pPr>
          <w:r>
            <w:rPr>
              <w:b/>
              <w:caps/>
              <w:color w:val="014E8F" w:themeColor="text2"/>
              <w:szCs w:val="22"/>
            </w:rPr>
            <w:t xml:space="preserve">proposing a change request in </w:t>
          </w:r>
          <w:r w:rsidR="00E221BF">
            <w:rPr>
              <w:b/>
              <w:caps/>
              <w:color w:val="014E8F" w:themeColor="text2"/>
              <w:szCs w:val="22"/>
            </w:rPr>
            <w:t xml:space="preserve">CoP </w:t>
          </w:r>
          <w:r>
            <w:rPr>
              <w:b/>
              <w:caps/>
              <w:color w:val="014E8F" w:themeColor="text2"/>
              <w:szCs w:val="22"/>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00013B8B" w14:paraId="198CA44C" w14:textId="77777777">
      <w:trPr>
        <w:trHeight w:val="427"/>
      </w:trPr>
      <w:tc>
        <w:tcPr>
          <w:tcW w:w="2835" w:type="dxa"/>
        </w:tcPr>
        <w:p w:rsidRPr="00AF7A42" w:rsidR="0053205A" w:rsidP="00817EE4" w:rsidRDefault="0053205A" w14:paraId="653E5551" w14:textId="77777777">
          <w:pPr>
            <w:pStyle w:val="Header"/>
            <w:rPr>
              <w:noProof/>
              <w:lang w:val="en-GB" w:eastAsia="sv-SE"/>
            </w:rPr>
          </w:pPr>
        </w:p>
      </w:tc>
      <w:tc>
        <w:tcPr>
          <w:tcW w:w="6379" w:type="dxa"/>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6CA21C68">
      <w:start w:val="1"/>
      <w:numFmt w:val="bullet"/>
      <w:lvlText w:val="-"/>
      <w:lvlJc w:val="left"/>
      <w:pPr>
        <w:ind w:left="720" w:hanging="360"/>
      </w:pPr>
      <w:rPr>
        <w:rFonts w:hint="default" w:ascii="Calibri" w:hAnsi="Calibri"/>
      </w:rPr>
    </w:lvl>
    <w:lvl w:ilvl="1" w:tplc="0B169EAA">
      <w:start w:val="1"/>
      <w:numFmt w:val="bullet"/>
      <w:lvlText w:val="o"/>
      <w:lvlJc w:val="left"/>
      <w:pPr>
        <w:ind w:left="1440" w:hanging="360"/>
      </w:pPr>
      <w:rPr>
        <w:rFonts w:hint="default" w:ascii="Courier New" w:hAnsi="Courier New"/>
      </w:rPr>
    </w:lvl>
    <w:lvl w:ilvl="2" w:tplc="4BA672FC">
      <w:start w:val="1"/>
      <w:numFmt w:val="bullet"/>
      <w:lvlText w:val=""/>
      <w:lvlJc w:val="left"/>
      <w:pPr>
        <w:ind w:left="2160" w:hanging="360"/>
      </w:pPr>
      <w:rPr>
        <w:rFonts w:hint="default" w:ascii="Wingdings" w:hAnsi="Wingdings"/>
      </w:rPr>
    </w:lvl>
    <w:lvl w:ilvl="3" w:tplc="87AE9260">
      <w:start w:val="1"/>
      <w:numFmt w:val="bullet"/>
      <w:lvlText w:val=""/>
      <w:lvlJc w:val="left"/>
      <w:pPr>
        <w:ind w:left="2880" w:hanging="360"/>
      </w:pPr>
      <w:rPr>
        <w:rFonts w:hint="default" w:ascii="Symbol" w:hAnsi="Symbol"/>
      </w:rPr>
    </w:lvl>
    <w:lvl w:ilvl="4" w:tplc="D6DA1372">
      <w:start w:val="1"/>
      <w:numFmt w:val="bullet"/>
      <w:lvlText w:val="o"/>
      <w:lvlJc w:val="left"/>
      <w:pPr>
        <w:ind w:left="3600" w:hanging="360"/>
      </w:pPr>
      <w:rPr>
        <w:rFonts w:hint="default" w:ascii="Courier New" w:hAnsi="Courier New"/>
      </w:rPr>
    </w:lvl>
    <w:lvl w:ilvl="5" w:tplc="76E0E502">
      <w:start w:val="1"/>
      <w:numFmt w:val="bullet"/>
      <w:lvlText w:val=""/>
      <w:lvlJc w:val="left"/>
      <w:pPr>
        <w:ind w:left="4320" w:hanging="360"/>
      </w:pPr>
      <w:rPr>
        <w:rFonts w:hint="default" w:ascii="Wingdings" w:hAnsi="Wingdings"/>
      </w:rPr>
    </w:lvl>
    <w:lvl w:ilvl="6" w:tplc="3822CA54">
      <w:start w:val="1"/>
      <w:numFmt w:val="bullet"/>
      <w:lvlText w:val=""/>
      <w:lvlJc w:val="left"/>
      <w:pPr>
        <w:ind w:left="5040" w:hanging="360"/>
      </w:pPr>
      <w:rPr>
        <w:rFonts w:hint="default" w:ascii="Symbol" w:hAnsi="Symbol"/>
      </w:rPr>
    </w:lvl>
    <w:lvl w:ilvl="7" w:tplc="6DF0F986">
      <w:start w:val="1"/>
      <w:numFmt w:val="bullet"/>
      <w:lvlText w:val="o"/>
      <w:lvlJc w:val="left"/>
      <w:pPr>
        <w:ind w:left="5760" w:hanging="360"/>
      </w:pPr>
      <w:rPr>
        <w:rFonts w:hint="default" w:ascii="Courier New" w:hAnsi="Courier New"/>
      </w:rPr>
    </w:lvl>
    <w:lvl w:ilvl="8" w:tplc="177C514E">
      <w:start w:val="1"/>
      <w:numFmt w:val="bullet"/>
      <w:lvlText w:val=""/>
      <w:lvlJc w:val="left"/>
      <w:pPr>
        <w:ind w:left="6480" w:hanging="360"/>
      </w:pPr>
      <w:rPr>
        <w:rFonts w:hint="default" w:ascii="Wingdings" w:hAnsi="Wingdings"/>
      </w:rPr>
    </w:lvl>
  </w:abstractNum>
  <w:abstractNum w:abstractNumId="12" w15:restartNumberingAfterBreak="0">
    <w:nsid w:val="2825F2CE"/>
    <w:multiLevelType w:val="hybridMultilevel"/>
    <w:tmpl w:val="FFFFFFFF"/>
    <w:lvl w:ilvl="0" w:tplc="E5A2228C">
      <w:start w:val="1"/>
      <w:numFmt w:val="bullet"/>
      <w:lvlText w:val="-"/>
      <w:lvlJc w:val="left"/>
      <w:pPr>
        <w:ind w:left="720" w:hanging="360"/>
      </w:pPr>
      <w:rPr>
        <w:rFonts w:hint="default" w:ascii="Calibri" w:hAnsi="Calibri"/>
      </w:rPr>
    </w:lvl>
    <w:lvl w:ilvl="1" w:tplc="B2305C74">
      <w:start w:val="1"/>
      <w:numFmt w:val="bullet"/>
      <w:lvlText w:val="o"/>
      <w:lvlJc w:val="left"/>
      <w:pPr>
        <w:ind w:left="1440" w:hanging="360"/>
      </w:pPr>
      <w:rPr>
        <w:rFonts w:hint="default" w:ascii="Courier New" w:hAnsi="Courier New"/>
      </w:rPr>
    </w:lvl>
    <w:lvl w:ilvl="2" w:tplc="60B0C996">
      <w:start w:val="1"/>
      <w:numFmt w:val="bullet"/>
      <w:lvlText w:val=""/>
      <w:lvlJc w:val="left"/>
      <w:pPr>
        <w:ind w:left="2160" w:hanging="360"/>
      </w:pPr>
      <w:rPr>
        <w:rFonts w:hint="default" w:ascii="Wingdings" w:hAnsi="Wingdings"/>
      </w:rPr>
    </w:lvl>
    <w:lvl w:ilvl="3" w:tplc="17DA6164">
      <w:start w:val="1"/>
      <w:numFmt w:val="bullet"/>
      <w:lvlText w:val=""/>
      <w:lvlJc w:val="left"/>
      <w:pPr>
        <w:ind w:left="2880" w:hanging="360"/>
      </w:pPr>
      <w:rPr>
        <w:rFonts w:hint="default" w:ascii="Symbol" w:hAnsi="Symbol"/>
      </w:rPr>
    </w:lvl>
    <w:lvl w:ilvl="4" w:tplc="B72CC3B0">
      <w:start w:val="1"/>
      <w:numFmt w:val="bullet"/>
      <w:lvlText w:val="o"/>
      <w:lvlJc w:val="left"/>
      <w:pPr>
        <w:ind w:left="3600" w:hanging="360"/>
      </w:pPr>
      <w:rPr>
        <w:rFonts w:hint="default" w:ascii="Courier New" w:hAnsi="Courier New"/>
      </w:rPr>
    </w:lvl>
    <w:lvl w:ilvl="5" w:tplc="A9A00E78">
      <w:start w:val="1"/>
      <w:numFmt w:val="bullet"/>
      <w:lvlText w:val=""/>
      <w:lvlJc w:val="left"/>
      <w:pPr>
        <w:ind w:left="4320" w:hanging="360"/>
      </w:pPr>
      <w:rPr>
        <w:rFonts w:hint="default" w:ascii="Wingdings" w:hAnsi="Wingdings"/>
      </w:rPr>
    </w:lvl>
    <w:lvl w:ilvl="6" w:tplc="5E1482B8">
      <w:start w:val="1"/>
      <w:numFmt w:val="bullet"/>
      <w:lvlText w:val=""/>
      <w:lvlJc w:val="left"/>
      <w:pPr>
        <w:ind w:left="5040" w:hanging="360"/>
      </w:pPr>
      <w:rPr>
        <w:rFonts w:hint="default" w:ascii="Symbol" w:hAnsi="Symbol"/>
      </w:rPr>
    </w:lvl>
    <w:lvl w:ilvl="7" w:tplc="4FBC5C20">
      <w:start w:val="1"/>
      <w:numFmt w:val="bullet"/>
      <w:lvlText w:val="o"/>
      <w:lvlJc w:val="left"/>
      <w:pPr>
        <w:ind w:left="5760" w:hanging="360"/>
      </w:pPr>
      <w:rPr>
        <w:rFonts w:hint="default" w:ascii="Courier New" w:hAnsi="Courier New"/>
      </w:rPr>
    </w:lvl>
    <w:lvl w:ilvl="8" w:tplc="CAD62CD8">
      <w:start w:val="1"/>
      <w:numFmt w:val="bullet"/>
      <w:lvlText w:val=""/>
      <w:lvlJc w:val="left"/>
      <w:pPr>
        <w:ind w:left="6480" w:hanging="360"/>
      </w:pPr>
      <w:rPr>
        <w:rFonts w:hint="default" w:ascii="Wingdings" w:hAnsi="Wingdings"/>
      </w:rPr>
    </w:lvl>
  </w:abstractNum>
  <w:abstractNum w:abstractNumId="13" w15:restartNumberingAfterBreak="0">
    <w:nsid w:val="2C73DD7C"/>
    <w:multiLevelType w:val="hybridMultilevel"/>
    <w:tmpl w:val="FFFFFFFF"/>
    <w:lvl w:ilvl="0" w:tplc="733418EC">
      <w:start w:val="1"/>
      <w:numFmt w:val="bullet"/>
      <w:lvlText w:val="-"/>
      <w:lvlJc w:val="left"/>
      <w:pPr>
        <w:ind w:left="720" w:hanging="360"/>
      </w:pPr>
      <w:rPr>
        <w:rFonts w:hint="default" w:ascii="Calibri" w:hAnsi="Calibri"/>
      </w:rPr>
    </w:lvl>
    <w:lvl w:ilvl="1" w:tplc="69AA3352">
      <w:start w:val="1"/>
      <w:numFmt w:val="bullet"/>
      <w:lvlText w:val="o"/>
      <w:lvlJc w:val="left"/>
      <w:pPr>
        <w:ind w:left="1440" w:hanging="360"/>
      </w:pPr>
      <w:rPr>
        <w:rFonts w:hint="default" w:ascii="Courier New" w:hAnsi="Courier New"/>
      </w:rPr>
    </w:lvl>
    <w:lvl w:ilvl="2" w:tplc="37D0B330">
      <w:start w:val="1"/>
      <w:numFmt w:val="bullet"/>
      <w:lvlText w:val=""/>
      <w:lvlJc w:val="left"/>
      <w:pPr>
        <w:ind w:left="2160" w:hanging="360"/>
      </w:pPr>
      <w:rPr>
        <w:rFonts w:hint="default" w:ascii="Wingdings" w:hAnsi="Wingdings"/>
      </w:rPr>
    </w:lvl>
    <w:lvl w:ilvl="3" w:tplc="CD2E03DE">
      <w:start w:val="1"/>
      <w:numFmt w:val="bullet"/>
      <w:lvlText w:val=""/>
      <w:lvlJc w:val="left"/>
      <w:pPr>
        <w:ind w:left="2880" w:hanging="360"/>
      </w:pPr>
      <w:rPr>
        <w:rFonts w:hint="default" w:ascii="Symbol" w:hAnsi="Symbol"/>
      </w:rPr>
    </w:lvl>
    <w:lvl w:ilvl="4" w:tplc="D5A0F1E4">
      <w:start w:val="1"/>
      <w:numFmt w:val="bullet"/>
      <w:lvlText w:val="o"/>
      <w:lvlJc w:val="left"/>
      <w:pPr>
        <w:ind w:left="3600" w:hanging="360"/>
      </w:pPr>
      <w:rPr>
        <w:rFonts w:hint="default" w:ascii="Courier New" w:hAnsi="Courier New"/>
      </w:rPr>
    </w:lvl>
    <w:lvl w:ilvl="5" w:tplc="4D227CDE">
      <w:start w:val="1"/>
      <w:numFmt w:val="bullet"/>
      <w:lvlText w:val=""/>
      <w:lvlJc w:val="left"/>
      <w:pPr>
        <w:ind w:left="4320" w:hanging="360"/>
      </w:pPr>
      <w:rPr>
        <w:rFonts w:hint="default" w:ascii="Wingdings" w:hAnsi="Wingdings"/>
      </w:rPr>
    </w:lvl>
    <w:lvl w:ilvl="6" w:tplc="CE4A8C5A">
      <w:start w:val="1"/>
      <w:numFmt w:val="bullet"/>
      <w:lvlText w:val=""/>
      <w:lvlJc w:val="left"/>
      <w:pPr>
        <w:ind w:left="5040" w:hanging="360"/>
      </w:pPr>
      <w:rPr>
        <w:rFonts w:hint="default" w:ascii="Symbol" w:hAnsi="Symbol"/>
      </w:rPr>
    </w:lvl>
    <w:lvl w:ilvl="7" w:tplc="D604EE5A">
      <w:start w:val="1"/>
      <w:numFmt w:val="bullet"/>
      <w:lvlText w:val="o"/>
      <w:lvlJc w:val="left"/>
      <w:pPr>
        <w:ind w:left="5760" w:hanging="360"/>
      </w:pPr>
      <w:rPr>
        <w:rFonts w:hint="default" w:ascii="Courier New" w:hAnsi="Courier New"/>
      </w:rPr>
    </w:lvl>
    <w:lvl w:ilvl="8" w:tplc="A6604382">
      <w:start w:val="1"/>
      <w:numFmt w:val="bullet"/>
      <w:lvlText w:val=""/>
      <w:lvlJc w:val="left"/>
      <w:pPr>
        <w:ind w:left="6480" w:hanging="360"/>
      </w:pPr>
      <w:rPr>
        <w:rFonts w:hint="default" w:ascii="Wingdings" w:hAnsi="Wingdings"/>
      </w:r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5" w15:restartNumberingAfterBreak="0">
    <w:nsid w:val="37A5E48B"/>
    <w:multiLevelType w:val="hybridMultilevel"/>
    <w:tmpl w:val="FFFFFFFF"/>
    <w:lvl w:ilvl="0" w:tplc="D432FADA">
      <w:start w:val="1"/>
      <w:numFmt w:val="bullet"/>
      <w:lvlText w:val="-"/>
      <w:lvlJc w:val="left"/>
      <w:pPr>
        <w:ind w:left="720" w:hanging="360"/>
      </w:pPr>
      <w:rPr>
        <w:rFonts w:hint="default" w:ascii="Calibri" w:hAnsi="Calibri"/>
      </w:rPr>
    </w:lvl>
    <w:lvl w:ilvl="1" w:tplc="3836E622">
      <w:start w:val="1"/>
      <w:numFmt w:val="bullet"/>
      <w:lvlText w:val="o"/>
      <w:lvlJc w:val="left"/>
      <w:pPr>
        <w:ind w:left="1440" w:hanging="360"/>
      </w:pPr>
      <w:rPr>
        <w:rFonts w:hint="default" w:ascii="Courier New" w:hAnsi="Courier New"/>
      </w:rPr>
    </w:lvl>
    <w:lvl w:ilvl="2" w:tplc="66FA1452">
      <w:start w:val="1"/>
      <w:numFmt w:val="bullet"/>
      <w:lvlText w:val=""/>
      <w:lvlJc w:val="left"/>
      <w:pPr>
        <w:ind w:left="2160" w:hanging="360"/>
      </w:pPr>
      <w:rPr>
        <w:rFonts w:hint="default" w:ascii="Wingdings" w:hAnsi="Wingdings"/>
      </w:rPr>
    </w:lvl>
    <w:lvl w:ilvl="3" w:tplc="CBE6AF42">
      <w:start w:val="1"/>
      <w:numFmt w:val="bullet"/>
      <w:lvlText w:val=""/>
      <w:lvlJc w:val="left"/>
      <w:pPr>
        <w:ind w:left="2880" w:hanging="360"/>
      </w:pPr>
      <w:rPr>
        <w:rFonts w:hint="default" w:ascii="Symbol" w:hAnsi="Symbol"/>
      </w:rPr>
    </w:lvl>
    <w:lvl w:ilvl="4" w:tplc="276483E2">
      <w:start w:val="1"/>
      <w:numFmt w:val="bullet"/>
      <w:lvlText w:val="o"/>
      <w:lvlJc w:val="left"/>
      <w:pPr>
        <w:ind w:left="3600" w:hanging="360"/>
      </w:pPr>
      <w:rPr>
        <w:rFonts w:hint="default" w:ascii="Courier New" w:hAnsi="Courier New"/>
      </w:rPr>
    </w:lvl>
    <w:lvl w:ilvl="5" w:tplc="F3521E76">
      <w:start w:val="1"/>
      <w:numFmt w:val="bullet"/>
      <w:lvlText w:val=""/>
      <w:lvlJc w:val="left"/>
      <w:pPr>
        <w:ind w:left="4320" w:hanging="360"/>
      </w:pPr>
      <w:rPr>
        <w:rFonts w:hint="default" w:ascii="Wingdings" w:hAnsi="Wingdings"/>
      </w:rPr>
    </w:lvl>
    <w:lvl w:ilvl="6" w:tplc="1FC053E8">
      <w:start w:val="1"/>
      <w:numFmt w:val="bullet"/>
      <w:lvlText w:val=""/>
      <w:lvlJc w:val="left"/>
      <w:pPr>
        <w:ind w:left="5040" w:hanging="360"/>
      </w:pPr>
      <w:rPr>
        <w:rFonts w:hint="default" w:ascii="Symbol" w:hAnsi="Symbol"/>
      </w:rPr>
    </w:lvl>
    <w:lvl w:ilvl="7" w:tplc="3F260546">
      <w:start w:val="1"/>
      <w:numFmt w:val="bullet"/>
      <w:lvlText w:val="o"/>
      <w:lvlJc w:val="left"/>
      <w:pPr>
        <w:ind w:left="5760" w:hanging="360"/>
      </w:pPr>
      <w:rPr>
        <w:rFonts w:hint="default" w:ascii="Courier New" w:hAnsi="Courier New"/>
      </w:rPr>
    </w:lvl>
    <w:lvl w:ilvl="8" w:tplc="BEA690F6">
      <w:start w:val="1"/>
      <w:numFmt w:val="bullet"/>
      <w:lvlText w:val=""/>
      <w:lvlJc w:val="left"/>
      <w:pPr>
        <w:ind w:left="6480" w:hanging="360"/>
      </w:pPr>
      <w:rPr>
        <w:rFonts w:hint="default" w:ascii="Wingdings" w:hAnsi="Wingdings"/>
      </w:rPr>
    </w:lvl>
  </w:abstractNum>
  <w:abstractNum w:abstractNumId="16" w15:restartNumberingAfterBreak="0">
    <w:nsid w:val="3AD95170"/>
    <w:multiLevelType w:val="hybridMultilevel"/>
    <w:tmpl w:val="FFFFFFFF"/>
    <w:lvl w:ilvl="0" w:tplc="A30A21E0">
      <w:start w:val="1"/>
      <w:numFmt w:val="bullet"/>
      <w:lvlText w:val="-"/>
      <w:lvlJc w:val="left"/>
      <w:pPr>
        <w:ind w:left="720" w:hanging="360"/>
      </w:pPr>
      <w:rPr>
        <w:rFonts w:hint="default" w:ascii="Calibri" w:hAnsi="Calibri"/>
      </w:rPr>
    </w:lvl>
    <w:lvl w:ilvl="1" w:tplc="F618BEB0">
      <w:start w:val="1"/>
      <w:numFmt w:val="bullet"/>
      <w:lvlText w:val="o"/>
      <w:lvlJc w:val="left"/>
      <w:pPr>
        <w:ind w:left="1440" w:hanging="360"/>
      </w:pPr>
      <w:rPr>
        <w:rFonts w:hint="default" w:ascii="Courier New" w:hAnsi="Courier New"/>
      </w:rPr>
    </w:lvl>
    <w:lvl w:ilvl="2" w:tplc="FEA0F984">
      <w:start w:val="1"/>
      <w:numFmt w:val="bullet"/>
      <w:lvlText w:val=""/>
      <w:lvlJc w:val="left"/>
      <w:pPr>
        <w:ind w:left="2160" w:hanging="360"/>
      </w:pPr>
      <w:rPr>
        <w:rFonts w:hint="default" w:ascii="Wingdings" w:hAnsi="Wingdings"/>
      </w:rPr>
    </w:lvl>
    <w:lvl w:ilvl="3" w:tplc="FF04D192">
      <w:start w:val="1"/>
      <w:numFmt w:val="bullet"/>
      <w:lvlText w:val=""/>
      <w:lvlJc w:val="left"/>
      <w:pPr>
        <w:ind w:left="2880" w:hanging="360"/>
      </w:pPr>
      <w:rPr>
        <w:rFonts w:hint="default" w:ascii="Symbol" w:hAnsi="Symbol"/>
      </w:rPr>
    </w:lvl>
    <w:lvl w:ilvl="4" w:tplc="6588B164">
      <w:start w:val="1"/>
      <w:numFmt w:val="bullet"/>
      <w:lvlText w:val="o"/>
      <w:lvlJc w:val="left"/>
      <w:pPr>
        <w:ind w:left="3600" w:hanging="360"/>
      </w:pPr>
      <w:rPr>
        <w:rFonts w:hint="default" w:ascii="Courier New" w:hAnsi="Courier New"/>
      </w:rPr>
    </w:lvl>
    <w:lvl w:ilvl="5" w:tplc="CBD2BC94">
      <w:start w:val="1"/>
      <w:numFmt w:val="bullet"/>
      <w:lvlText w:val=""/>
      <w:lvlJc w:val="left"/>
      <w:pPr>
        <w:ind w:left="4320" w:hanging="360"/>
      </w:pPr>
      <w:rPr>
        <w:rFonts w:hint="default" w:ascii="Wingdings" w:hAnsi="Wingdings"/>
      </w:rPr>
    </w:lvl>
    <w:lvl w:ilvl="6" w:tplc="ED2C7A64">
      <w:start w:val="1"/>
      <w:numFmt w:val="bullet"/>
      <w:lvlText w:val=""/>
      <w:lvlJc w:val="left"/>
      <w:pPr>
        <w:ind w:left="5040" w:hanging="360"/>
      </w:pPr>
      <w:rPr>
        <w:rFonts w:hint="default" w:ascii="Symbol" w:hAnsi="Symbol"/>
      </w:rPr>
    </w:lvl>
    <w:lvl w:ilvl="7" w:tplc="CA886E18">
      <w:start w:val="1"/>
      <w:numFmt w:val="bullet"/>
      <w:lvlText w:val="o"/>
      <w:lvlJc w:val="left"/>
      <w:pPr>
        <w:ind w:left="5760" w:hanging="360"/>
      </w:pPr>
      <w:rPr>
        <w:rFonts w:hint="default" w:ascii="Courier New" w:hAnsi="Courier New"/>
      </w:rPr>
    </w:lvl>
    <w:lvl w:ilvl="8" w:tplc="F5788842">
      <w:start w:val="1"/>
      <w:numFmt w:val="bullet"/>
      <w:lvlText w:val=""/>
      <w:lvlJc w:val="left"/>
      <w:pPr>
        <w:ind w:left="6480" w:hanging="360"/>
      </w:pPr>
      <w:rPr>
        <w:rFonts w:hint="default" w:ascii="Wingdings" w:hAnsi="Wingdings"/>
      </w:rPr>
    </w:lvl>
  </w:abstractNum>
  <w:abstractNum w:abstractNumId="17" w15:restartNumberingAfterBreak="0">
    <w:nsid w:val="4677EBA7"/>
    <w:multiLevelType w:val="hybridMultilevel"/>
    <w:tmpl w:val="FFFFFFFF"/>
    <w:lvl w:ilvl="0" w:tplc="1AB4BD9A">
      <w:start w:val="1"/>
      <w:numFmt w:val="bullet"/>
      <w:lvlText w:val="-"/>
      <w:lvlJc w:val="left"/>
      <w:pPr>
        <w:ind w:left="720" w:hanging="360"/>
      </w:pPr>
      <w:rPr>
        <w:rFonts w:hint="default" w:ascii="Calibri" w:hAnsi="Calibri"/>
      </w:rPr>
    </w:lvl>
    <w:lvl w:ilvl="1" w:tplc="48A412C2">
      <w:start w:val="1"/>
      <w:numFmt w:val="bullet"/>
      <w:lvlText w:val="o"/>
      <w:lvlJc w:val="left"/>
      <w:pPr>
        <w:ind w:left="1440" w:hanging="360"/>
      </w:pPr>
      <w:rPr>
        <w:rFonts w:hint="default" w:ascii="Courier New" w:hAnsi="Courier New"/>
      </w:rPr>
    </w:lvl>
    <w:lvl w:ilvl="2" w:tplc="14DCB5BA">
      <w:start w:val="1"/>
      <w:numFmt w:val="bullet"/>
      <w:lvlText w:val=""/>
      <w:lvlJc w:val="left"/>
      <w:pPr>
        <w:ind w:left="2160" w:hanging="360"/>
      </w:pPr>
      <w:rPr>
        <w:rFonts w:hint="default" w:ascii="Wingdings" w:hAnsi="Wingdings"/>
      </w:rPr>
    </w:lvl>
    <w:lvl w:ilvl="3" w:tplc="49664B9E">
      <w:start w:val="1"/>
      <w:numFmt w:val="bullet"/>
      <w:lvlText w:val=""/>
      <w:lvlJc w:val="left"/>
      <w:pPr>
        <w:ind w:left="2880" w:hanging="360"/>
      </w:pPr>
      <w:rPr>
        <w:rFonts w:hint="default" w:ascii="Symbol" w:hAnsi="Symbol"/>
      </w:rPr>
    </w:lvl>
    <w:lvl w:ilvl="4" w:tplc="83780C00">
      <w:start w:val="1"/>
      <w:numFmt w:val="bullet"/>
      <w:lvlText w:val="o"/>
      <w:lvlJc w:val="left"/>
      <w:pPr>
        <w:ind w:left="3600" w:hanging="360"/>
      </w:pPr>
      <w:rPr>
        <w:rFonts w:hint="default" w:ascii="Courier New" w:hAnsi="Courier New"/>
      </w:rPr>
    </w:lvl>
    <w:lvl w:ilvl="5" w:tplc="A8B84644">
      <w:start w:val="1"/>
      <w:numFmt w:val="bullet"/>
      <w:lvlText w:val=""/>
      <w:lvlJc w:val="left"/>
      <w:pPr>
        <w:ind w:left="4320" w:hanging="360"/>
      </w:pPr>
      <w:rPr>
        <w:rFonts w:hint="default" w:ascii="Wingdings" w:hAnsi="Wingdings"/>
      </w:rPr>
    </w:lvl>
    <w:lvl w:ilvl="6" w:tplc="322E8738">
      <w:start w:val="1"/>
      <w:numFmt w:val="bullet"/>
      <w:lvlText w:val=""/>
      <w:lvlJc w:val="left"/>
      <w:pPr>
        <w:ind w:left="5040" w:hanging="360"/>
      </w:pPr>
      <w:rPr>
        <w:rFonts w:hint="default" w:ascii="Symbol" w:hAnsi="Symbol"/>
      </w:rPr>
    </w:lvl>
    <w:lvl w:ilvl="7" w:tplc="E0BC4458">
      <w:start w:val="1"/>
      <w:numFmt w:val="bullet"/>
      <w:lvlText w:val="o"/>
      <w:lvlJc w:val="left"/>
      <w:pPr>
        <w:ind w:left="5760" w:hanging="360"/>
      </w:pPr>
      <w:rPr>
        <w:rFonts w:hint="default" w:ascii="Courier New" w:hAnsi="Courier New"/>
      </w:rPr>
    </w:lvl>
    <w:lvl w:ilvl="8" w:tplc="48F44B14">
      <w:start w:val="1"/>
      <w:numFmt w:val="bullet"/>
      <w:lvlText w:val=""/>
      <w:lvlJc w:val="left"/>
      <w:pPr>
        <w:ind w:left="6480" w:hanging="360"/>
      </w:pPr>
      <w:rPr>
        <w:rFonts w:hint="default" w:ascii="Wingdings" w:hAnsi="Wingdings"/>
      </w:rPr>
    </w:lvl>
  </w:abstractNum>
  <w:abstractNum w:abstractNumId="18" w15:restartNumberingAfterBreak="0">
    <w:nsid w:val="46CB070A"/>
    <w:multiLevelType w:val="hybridMultilevel"/>
    <w:tmpl w:val="FFFFFFFF"/>
    <w:lvl w:ilvl="0" w:tplc="119AB34E">
      <w:start w:val="1"/>
      <w:numFmt w:val="bullet"/>
      <w:lvlText w:val="-"/>
      <w:lvlJc w:val="left"/>
      <w:pPr>
        <w:ind w:left="720" w:hanging="360"/>
      </w:pPr>
      <w:rPr>
        <w:rFonts w:hint="default" w:ascii="Calibri" w:hAnsi="Calibri"/>
      </w:rPr>
    </w:lvl>
    <w:lvl w:ilvl="1" w:tplc="30EC200E">
      <w:start w:val="1"/>
      <w:numFmt w:val="bullet"/>
      <w:lvlText w:val="o"/>
      <w:lvlJc w:val="left"/>
      <w:pPr>
        <w:ind w:left="1440" w:hanging="360"/>
      </w:pPr>
      <w:rPr>
        <w:rFonts w:hint="default" w:ascii="Courier New" w:hAnsi="Courier New"/>
      </w:rPr>
    </w:lvl>
    <w:lvl w:ilvl="2" w:tplc="2EE68ABE">
      <w:start w:val="1"/>
      <w:numFmt w:val="bullet"/>
      <w:lvlText w:val=""/>
      <w:lvlJc w:val="left"/>
      <w:pPr>
        <w:ind w:left="2160" w:hanging="360"/>
      </w:pPr>
      <w:rPr>
        <w:rFonts w:hint="default" w:ascii="Wingdings" w:hAnsi="Wingdings"/>
      </w:rPr>
    </w:lvl>
    <w:lvl w:ilvl="3" w:tplc="1D36E00C">
      <w:start w:val="1"/>
      <w:numFmt w:val="bullet"/>
      <w:lvlText w:val=""/>
      <w:lvlJc w:val="left"/>
      <w:pPr>
        <w:ind w:left="2880" w:hanging="360"/>
      </w:pPr>
      <w:rPr>
        <w:rFonts w:hint="default" w:ascii="Symbol" w:hAnsi="Symbol"/>
      </w:rPr>
    </w:lvl>
    <w:lvl w:ilvl="4" w:tplc="D082AE8E">
      <w:start w:val="1"/>
      <w:numFmt w:val="bullet"/>
      <w:lvlText w:val="o"/>
      <w:lvlJc w:val="left"/>
      <w:pPr>
        <w:ind w:left="3600" w:hanging="360"/>
      </w:pPr>
      <w:rPr>
        <w:rFonts w:hint="default" w:ascii="Courier New" w:hAnsi="Courier New"/>
      </w:rPr>
    </w:lvl>
    <w:lvl w:ilvl="5" w:tplc="032AB9AE">
      <w:start w:val="1"/>
      <w:numFmt w:val="bullet"/>
      <w:lvlText w:val=""/>
      <w:lvlJc w:val="left"/>
      <w:pPr>
        <w:ind w:left="4320" w:hanging="360"/>
      </w:pPr>
      <w:rPr>
        <w:rFonts w:hint="default" w:ascii="Wingdings" w:hAnsi="Wingdings"/>
      </w:rPr>
    </w:lvl>
    <w:lvl w:ilvl="6" w:tplc="FFCAAAE2">
      <w:start w:val="1"/>
      <w:numFmt w:val="bullet"/>
      <w:lvlText w:val=""/>
      <w:lvlJc w:val="left"/>
      <w:pPr>
        <w:ind w:left="5040" w:hanging="360"/>
      </w:pPr>
      <w:rPr>
        <w:rFonts w:hint="default" w:ascii="Symbol" w:hAnsi="Symbol"/>
      </w:rPr>
    </w:lvl>
    <w:lvl w:ilvl="7" w:tplc="0C348FC2">
      <w:start w:val="1"/>
      <w:numFmt w:val="bullet"/>
      <w:lvlText w:val="o"/>
      <w:lvlJc w:val="left"/>
      <w:pPr>
        <w:ind w:left="5760" w:hanging="360"/>
      </w:pPr>
      <w:rPr>
        <w:rFonts w:hint="default" w:ascii="Courier New" w:hAnsi="Courier New"/>
      </w:rPr>
    </w:lvl>
    <w:lvl w:ilvl="8" w:tplc="A64C4CF0">
      <w:start w:val="1"/>
      <w:numFmt w:val="bullet"/>
      <w:lvlText w:val=""/>
      <w:lvlJc w:val="left"/>
      <w:pPr>
        <w:ind w:left="6480" w:hanging="360"/>
      </w:pPr>
      <w:rPr>
        <w:rFonts w:hint="default" w:ascii="Wingdings" w:hAnsi="Wingdings"/>
      </w:rPr>
    </w:lvl>
  </w:abstractNum>
  <w:abstractNum w:abstractNumId="19" w15:restartNumberingAfterBreak="0">
    <w:nsid w:val="4743F9BF"/>
    <w:multiLevelType w:val="hybridMultilevel"/>
    <w:tmpl w:val="FFFFFFFF"/>
    <w:lvl w:ilvl="0" w:tplc="FAAAE32E">
      <w:start w:val="1"/>
      <w:numFmt w:val="bullet"/>
      <w:lvlText w:val="-"/>
      <w:lvlJc w:val="left"/>
      <w:pPr>
        <w:ind w:left="720" w:hanging="360"/>
      </w:pPr>
      <w:rPr>
        <w:rFonts w:hint="default" w:ascii="Calibri" w:hAnsi="Calibri"/>
      </w:rPr>
    </w:lvl>
    <w:lvl w:ilvl="1" w:tplc="1AB605FE">
      <w:start w:val="1"/>
      <w:numFmt w:val="bullet"/>
      <w:lvlText w:val="o"/>
      <w:lvlJc w:val="left"/>
      <w:pPr>
        <w:ind w:left="1440" w:hanging="360"/>
      </w:pPr>
      <w:rPr>
        <w:rFonts w:hint="default" w:ascii="Courier New" w:hAnsi="Courier New"/>
      </w:rPr>
    </w:lvl>
    <w:lvl w:ilvl="2" w:tplc="3AD8FBCE">
      <w:start w:val="1"/>
      <w:numFmt w:val="bullet"/>
      <w:lvlText w:val=""/>
      <w:lvlJc w:val="left"/>
      <w:pPr>
        <w:ind w:left="2160" w:hanging="360"/>
      </w:pPr>
      <w:rPr>
        <w:rFonts w:hint="default" w:ascii="Wingdings" w:hAnsi="Wingdings"/>
      </w:rPr>
    </w:lvl>
    <w:lvl w:ilvl="3" w:tplc="CE261CA0">
      <w:start w:val="1"/>
      <w:numFmt w:val="bullet"/>
      <w:lvlText w:val=""/>
      <w:lvlJc w:val="left"/>
      <w:pPr>
        <w:ind w:left="2880" w:hanging="360"/>
      </w:pPr>
      <w:rPr>
        <w:rFonts w:hint="default" w:ascii="Symbol" w:hAnsi="Symbol"/>
      </w:rPr>
    </w:lvl>
    <w:lvl w:ilvl="4" w:tplc="7ADA7CB0">
      <w:start w:val="1"/>
      <w:numFmt w:val="bullet"/>
      <w:lvlText w:val="o"/>
      <w:lvlJc w:val="left"/>
      <w:pPr>
        <w:ind w:left="3600" w:hanging="360"/>
      </w:pPr>
      <w:rPr>
        <w:rFonts w:hint="default" w:ascii="Courier New" w:hAnsi="Courier New"/>
      </w:rPr>
    </w:lvl>
    <w:lvl w:ilvl="5" w:tplc="D69A629A">
      <w:start w:val="1"/>
      <w:numFmt w:val="bullet"/>
      <w:lvlText w:val=""/>
      <w:lvlJc w:val="left"/>
      <w:pPr>
        <w:ind w:left="4320" w:hanging="360"/>
      </w:pPr>
      <w:rPr>
        <w:rFonts w:hint="default" w:ascii="Wingdings" w:hAnsi="Wingdings"/>
      </w:rPr>
    </w:lvl>
    <w:lvl w:ilvl="6" w:tplc="06E6F400">
      <w:start w:val="1"/>
      <w:numFmt w:val="bullet"/>
      <w:lvlText w:val=""/>
      <w:lvlJc w:val="left"/>
      <w:pPr>
        <w:ind w:left="5040" w:hanging="360"/>
      </w:pPr>
      <w:rPr>
        <w:rFonts w:hint="default" w:ascii="Symbol" w:hAnsi="Symbol"/>
      </w:rPr>
    </w:lvl>
    <w:lvl w:ilvl="7" w:tplc="4582F1E8">
      <w:start w:val="1"/>
      <w:numFmt w:val="bullet"/>
      <w:lvlText w:val="o"/>
      <w:lvlJc w:val="left"/>
      <w:pPr>
        <w:ind w:left="5760" w:hanging="360"/>
      </w:pPr>
      <w:rPr>
        <w:rFonts w:hint="default" w:ascii="Courier New" w:hAnsi="Courier New"/>
      </w:rPr>
    </w:lvl>
    <w:lvl w:ilvl="8" w:tplc="EBD023CA">
      <w:start w:val="1"/>
      <w:numFmt w:val="bullet"/>
      <w:lvlText w:val=""/>
      <w:lvlJc w:val="left"/>
      <w:pPr>
        <w:ind w:left="6480" w:hanging="360"/>
      </w:pPr>
      <w:rPr>
        <w:rFonts w:hint="default" w:ascii="Wingdings" w:hAnsi="Wingdings"/>
      </w:rPr>
    </w:lvl>
  </w:abstractNum>
  <w:abstractNum w:abstractNumId="20"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1"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2" w15:restartNumberingAfterBreak="0">
    <w:nsid w:val="5C6F6ACF"/>
    <w:multiLevelType w:val="hybridMultilevel"/>
    <w:tmpl w:val="FFFFFFFF"/>
    <w:lvl w:ilvl="0" w:tplc="5E7045E8">
      <w:start w:val="1"/>
      <w:numFmt w:val="bullet"/>
      <w:lvlText w:val="-"/>
      <w:lvlJc w:val="left"/>
      <w:pPr>
        <w:ind w:left="720" w:hanging="360"/>
      </w:pPr>
      <w:rPr>
        <w:rFonts w:hint="default" w:ascii="Calibri" w:hAnsi="Calibri"/>
      </w:rPr>
    </w:lvl>
    <w:lvl w:ilvl="1" w:tplc="3822B8A2">
      <w:start w:val="1"/>
      <w:numFmt w:val="bullet"/>
      <w:lvlText w:val="o"/>
      <w:lvlJc w:val="left"/>
      <w:pPr>
        <w:ind w:left="1440" w:hanging="360"/>
      </w:pPr>
      <w:rPr>
        <w:rFonts w:hint="default" w:ascii="Courier New" w:hAnsi="Courier New"/>
      </w:rPr>
    </w:lvl>
    <w:lvl w:ilvl="2" w:tplc="9E083E74">
      <w:start w:val="1"/>
      <w:numFmt w:val="bullet"/>
      <w:lvlText w:val=""/>
      <w:lvlJc w:val="left"/>
      <w:pPr>
        <w:ind w:left="2160" w:hanging="360"/>
      </w:pPr>
      <w:rPr>
        <w:rFonts w:hint="default" w:ascii="Wingdings" w:hAnsi="Wingdings"/>
      </w:rPr>
    </w:lvl>
    <w:lvl w:ilvl="3" w:tplc="762027A8">
      <w:start w:val="1"/>
      <w:numFmt w:val="bullet"/>
      <w:lvlText w:val=""/>
      <w:lvlJc w:val="left"/>
      <w:pPr>
        <w:ind w:left="2880" w:hanging="360"/>
      </w:pPr>
      <w:rPr>
        <w:rFonts w:hint="default" w:ascii="Symbol" w:hAnsi="Symbol"/>
      </w:rPr>
    </w:lvl>
    <w:lvl w:ilvl="4" w:tplc="DCA40114">
      <w:start w:val="1"/>
      <w:numFmt w:val="bullet"/>
      <w:lvlText w:val="o"/>
      <w:lvlJc w:val="left"/>
      <w:pPr>
        <w:ind w:left="3600" w:hanging="360"/>
      </w:pPr>
      <w:rPr>
        <w:rFonts w:hint="default" w:ascii="Courier New" w:hAnsi="Courier New"/>
      </w:rPr>
    </w:lvl>
    <w:lvl w:ilvl="5" w:tplc="D69E1DF4">
      <w:start w:val="1"/>
      <w:numFmt w:val="bullet"/>
      <w:lvlText w:val=""/>
      <w:lvlJc w:val="left"/>
      <w:pPr>
        <w:ind w:left="4320" w:hanging="360"/>
      </w:pPr>
      <w:rPr>
        <w:rFonts w:hint="default" w:ascii="Wingdings" w:hAnsi="Wingdings"/>
      </w:rPr>
    </w:lvl>
    <w:lvl w:ilvl="6" w:tplc="777C689C">
      <w:start w:val="1"/>
      <w:numFmt w:val="bullet"/>
      <w:lvlText w:val=""/>
      <w:lvlJc w:val="left"/>
      <w:pPr>
        <w:ind w:left="5040" w:hanging="360"/>
      </w:pPr>
      <w:rPr>
        <w:rFonts w:hint="default" w:ascii="Symbol" w:hAnsi="Symbol"/>
      </w:rPr>
    </w:lvl>
    <w:lvl w:ilvl="7" w:tplc="990E1A7C">
      <w:start w:val="1"/>
      <w:numFmt w:val="bullet"/>
      <w:lvlText w:val="o"/>
      <w:lvlJc w:val="left"/>
      <w:pPr>
        <w:ind w:left="5760" w:hanging="360"/>
      </w:pPr>
      <w:rPr>
        <w:rFonts w:hint="default" w:ascii="Courier New" w:hAnsi="Courier New"/>
      </w:rPr>
    </w:lvl>
    <w:lvl w:ilvl="8" w:tplc="741A6C5C">
      <w:start w:val="1"/>
      <w:numFmt w:val="bullet"/>
      <w:lvlText w:val=""/>
      <w:lvlJc w:val="left"/>
      <w:pPr>
        <w:ind w:left="6480" w:hanging="360"/>
      </w:pPr>
      <w:rPr>
        <w:rFonts w:hint="default" w:ascii="Wingdings" w:hAnsi="Wingdings"/>
      </w:rPr>
    </w:lvl>
  </w:abstractNum>
  <w:abstractNum w:abstractNumId="23"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5"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74223DE"/>
    <w:multiLevelType w:val="hybridMultilevel"/>
    <w:tmpl w:val="CB4831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39379272">
    <w:abstractNumId w:val="19"/>
  </w:num>
  <w:num w:numId="2" w16cid:durableId="2083093424">
    <w:abstractNumId w:val="15"/>
  </w:num>
  <w:num w:numId="3" w16cid:durableId="1680547227">
    <w:abstractNumId w:val="18"/>
  </w:num>
  <w:num w:numId="4" w16cid:durableId="1677347310">
    <w:abstractNumId w:val="13"/>
  </w:num>
  <w:num w:numId="5" w16cid:durableId="813570597">
    <w:abstractNumId w:val="12"/>
  </w:num>
  <w:num w:numId="6" w16cid:durableId="2022076717">
    <w:abstractNumId w:val="16"/>
  </w:num>
  <w:num w:numId="7" w16cid:durableId="416095042">
    <w:abstractNumId w:val="17"/>
  </w:num>
  <w:num w:numId="8" w16cid:durableId="1558592305">
    <w:abstractNumId w:val="22"/>
  </w:num>
  <w:num w:numId="9" w16cid:durableId="218446714">
    <w:abstractNumId w:val="11"/>
  </w:num>
  <w:num w:numId="10" w16cid:durableId="1021662981">
    <w:abstractNumId w:val="24"/>
  </w:num>
  <w:num w:numId="11" w16cid:durableId="827786961">
    <w:abstractNumId w:val="14"/>
  </w:num>
  <w:num w:numId="12" w16cid:durableId="197397700">
    <w:abstractNumId w:val="21"/>
  </w:num>
  <w:num w:numId="13" w16cid:durableId="980305885">
    <w:abstractNumId w:val="20"/>
  </w:num>
  <w:num w:numId="14" w16cid:durableId="135610172">
    <w:abstractNumId w:val="28"/>
  </w:num>
  <w:num w:numId="15" w16cid:durableId="295448829">
    <w:abstractNumId w:val="10"/>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7"/>
  </w:num>
  <w:num w:numId="27" w16cid:durableId="1720595035">
    <w:abstractNumId w:val="25"/>
  </w:num>
  <w:num w:numId="28" w16cid:durableId="537594558">
    <w:abstractNumId w:val="23"/>
  </w:num>
  <w:num w:numId="29" w16cid:durableId="1010983567">
    <w:abstractNumId w:val="29"/>
  </w:num>
  <w:num w:numId="30" w16cid:durableId="303197864">
    <w:abstractNumId w:val="26"/>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F4EC3"/>
    <w:rsid w:val="0010000A"/>
    <w:rsid w:val="00100364"/>
    <w:rsid w:val="001173F7"/>
    <w:rsid w:val="00120403"/>
    <w:rsid w:val="0013220E"/>
    <w:rsid w:val="00140F8B"/>
    <w:rsid w:val="001569FF"/>
    <w:rsid w:val="00167ADB"/>
    <w:rsid w:val="001928F9"/>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84931"/>
    <w:rsid w:val="002968D8"/>
    <w:rsid w:val="002A322C"/>
    <w:rsid w:val="002A50FC"/>
    <w:rsid w:val="002A56E2"/>
    <w:rsid w:val="002A6581"/>
    <w:rsid w:val="002E19F6"/>
    <w:rsid w:val="002F7E9C"/>
    <w:rsid w:val="0031069F"/>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432BB6"/>
    <w:rsid w:val="00433217"/>
    <w:rsid w:val="00433F79"/>
    <w:rsid w:val="00444A43"/>
    <w:rsid w:val="00445A50"/>
    <w:rsid w:val="00456571"/>
    <w:rsid w:val="0046131D"/>
    <w:rsid w:val="004762CE"/>
    <w:rsid w:val="0049718B"/>
    <w:rsid w:val="004B525B"/>
    <w:rsid w:val="004D1D37"/>
    <w:rsid w:val="004D3697"/>
    <w:rsid w:val="004D7696"/>
    <w:rsid w:val="004E774E"/>
    <w:rsid w:val="004F55E5"/>
    <w:rsid w:val="0050592E"/>
    <w:rsid w:val="00505A6B"/>
    <w:rsid w:val="005206B0"/>
    <w:rsid w:val="00520E41"/>
    <w:rsid w:val="0052417C"/>
    <w:rsid w:val="0053205A"/>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C559B"/>
    <w:rsid w:val="006D6B76"/>
    <w:rsid w:val="006E052D"/>
    <w:rsid w:val="007048A7"/>
    <w:rsid w:val="0070523E"/>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4186F"/>
    <w:rsid w:val="00844CCC"/>
    <w:rsid w:val="00880184"/>
    <w:rsid w:val="00892EC9"/>
    <w:rsid w:val="00894DB1"/>
    <w:rsid w:val="00895C27"/>
    <w:rsid w:val="008A5D22"/>
    <w:rsid w:val="008B7171"/>
    <w:rsid w:val="008D249F"/>
    <w:rsid w:val="008E0923"/>
    <w:rsid w:val="008E40D2"/>
    <w:rsid w:val="008E55E9"/>
    <w:rsid w:val="008F320F"/>
    <w:rsid w:val="00903FF7"/>
    <w:rsid w:val="00905857"/>
    <w:rsid w:val="00931C96"/>
    <w:rsid w:val="00954139"/>
    <w:rsid w:val="009951A6"/>
    <w:rsid w:val="009A218E"/>
    <w:rsid w:val="009C378D"/>
    <w:rsid w:val="009D1BD5"/>
    <w:rsid w:val="009D7246"/>
    <w:rsid w:val="009E3E78"/>
    <w:rsid w:val="009F4DD7"/>
    <w:rsid w:val="009F5DF9"/>
    <w:rsid w:val="00A02305"/>
    <w:rsid w:val="00A046E8"/>
    <w:rsid w:val="00A061B9"/>
    <w:rsid w:val="00A159A4"/>
    <w:rsid w:val="00A279D6"/>
    <w:rsid w:val="00A30B34"/>
    <w:rsid w:val="00A43397"/>
    <w:rsid w:val="00A516B5"/>
    <w:rsid w:val="00A643AF"/>
    <w:rsid w:val="00A6641C"/>
    <w:rsid w:val="00A7657E"/>
    <w:rsid w:val="00AB53E3"/>
    <w:rsid w:val="00AD2B3E"/>
    <w:rsid w:val="00AE1127"/>
    <w:rsid w:val="00AE6839"/>
    <w:rsid w:val="00AF7A42"/>
    <w:rsid w:val="00B03F71"/>
    <w:rsid w:val="00B416AA"/>
    <w:rsid w:val="00B434AC"/>
    <w:rsid w:val="00B55001"/>
    <w:rsid w:val="00B5535B"/>
    <w:rsid w:val="00B672BA"/>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6261E"/>
    <w:rsid w:val="00C6330E"/>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24794"/>
    <w:rsid w:val="00D32296"/>
    <w:rsid w:val="00D3297D"/>
    <w:rsid w:val="00D41490"/>
    <w:rsid w:val="00D41A7E"/>
    <w:rsid w:val="00D745C5"/>
    <w:rsid w:val="00D753A2"/>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029"/>
    <w:rsid w:val="00FF1EF2"/>
    <w:rsid w:val="00FF7BA5"/>
    <w:rsid w:val="03FA0810"/>
    <w:rsid w:val="08374BAB"/>
    <w:rsid w:val="0CAA3A24"/>
    <w:rsid w:val="0DB28034"/>
    <w:rsid w:val="0E460A85"/>
    <w:rsid w:val="0F398ACD"/>
    <w:rsid w:val="0F6B0772"/>
    <w:rsid w:val="10F8E72E"/>
    <w:rsid w:val="11EBE1FA"/>
    <w:rsid w:val="12973617"/>
    <w:rsid w:val="13212683"/>
    <w:rsid w:val="1571C6FC"/>
    <w:rsid w:val="15FD62AD"/>
    <w:rsid w:val="170E938F"/>
    <w:rsid w:val="17646FA7"/>
    <w:rsid w:val="17B1BA54"/>
    <w:rsid w:val="1802322B"/>
    <w:rsid w:val="19773FAA"/>
    <w:rsid w:val="1B14D06E"/>
    <w:rsid w:val="1B248D8D"/>
    <w:rsid w:val="1C55465E"/>
    <w:rsid w:val="1E40FF13"/>
    <w:rsid w:val="20DB8626"/>
    <w:rsid w:val="21C987F0"/>
    <w:rsid w:val="22AA3B30"/>
    <w:rsid w:val="2437A7F8"/>
    <w:rsid w:val="299692FF"/>
    <w:rsid w:val="2998ED88"/>
    <w:rsid w:val="29A50F8A"/>
    <w:rsid w:val="2AE350A1"/>
    <w:rsid w:val="2D9AD123"/>
    <w:rsid w:val="2F450813"/>
    <w:rsid w:val="2FE64C22"/>
    <w:rsid w:val="30603B88"/>
    <w:rsid w:val="307B7706"/>
    <w:rsid w:val="31C0D672"/>
    <w:rsid w:val="32848D71"/>
    <w:rsid w:val="351C585A"/>
    <w:rsid w:val="369CB6FA"/>
    <w:rsid w:val="3744FD55"/>
    <w:rsid w:val="38E25173"/>
    <w:rsid w:val="38FBBC7B"/>
    <w:rsid w:val="3A8F9F56"/>
    <w:rsid w:val="3AC832AB"/>
    <w:rsid w:val="3C2B6FB7"/>
    <w:rsid w:val="3DC74018"/>
    <w:rsid w:val="3DCF2D9E"/>
    <w:rsid w:val="3DD81A17"/>
    <w:rsid w:val="3F5AC282"/>
    <w:rsid w:val="3F631079"/>
    <w:rsid w:val="3F6AFDFF"/>
    <w:rsid w:val="4106CE60"/>
    <w:rsid w:val="4121985E"/>
    <w:rsid w:val="41B10E9F"/>
    <w:rsid w:val="429EED41"/>
    <w:rsid w:val="42A29EC1"/>
    <w:rsid w:val="480B587B"/>
    <w:rsid w:val="4A3BE5F9"/>
    <w:rsid w:val="4B51FF6E"/>
    <w:rsid w:val="4BCC1806"/>
    <w:rsid w:val="5053CED9"/>
    <w:rsid w:val="50CAC2E1"/>
    <w:rsid w:val="50E185F5"/>
    <w:rsid w:val="50F24C4B"/>
    <w:rsid w:val="512A845F"/>
    <w:rsid w:val="534EBCC9"/>
    <w:rsid w:val="56A8B1E5"/>
    <w:rsid w:val="574A9E40"/>
    <w:rsid w:val="59B32A7A"/>
    <w:rsid w:val="5A1C8737"/>
    <w:rsid w:val="5C032AA1"/>
    <w:rsid w:val="5D3A3F67"/>
    <w:rsid w:val="5E17746D"/>
    <w:rsid w:val="5E516FB0"/>
    <w:rsid w:val="5ED60FC8"/>
    <w:rsid w:val="5F3417CE"/>
    <w:rsid w:val="5F8FF76E"/>
    <w:rsid w:val="5F9C19E1"/>
    <w:rsid w:val="61FC3308"/>
    <w:rsid w:val="62524F7E"/>
    <w:rsid w:val="626BA4A1"/>
    <w:rsid w:val="63980369"/>
    <w:rsid w:val="63A980EB"/>
    <w:rsid w:val="64177129"/>
    <w:rsid w:val="64F93B56"/>
    <w:rsid w:val="66C395CA"/>
    <w:rsid w:val="66CE206E"/>
    <w:rsid w:val="66E121AD"/>
    <w:rsid w:val="684CDA86"/>
    <w:rsid w:val="69CF8023"/>
    <w:rsid w:val="6B3347D2"/>
    <w:rsid w:val="6D08DC8C"/>
    <w:rsid w:val="727D58AF"/>
    <w:rsid w:val="73DAA91A"/>
    <w:rsid w:val="7522DCF0"/>
    <w:rsid w:val="75B9D5A5"/>
    <w:rsid w:val="76B6E23F"/>
    <w:rsid w:val="77A73853"/>
    <w:rsid w:val="78563862"/>
    <w:rsid w:val="790A03CA"/>
    <w:rsid w:val="7CDE098C"/>
    <w:rsid w:val="7D3FA889"/>
    <w:rsid w:val="7E0F9A19"/>
    <w:rsid w:val="7E5E68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1569FF"/>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2.xml><?xml version="1.0" encoding="utf-8"?>
<ds:datastoreItem xmlns:ds="http://schemas.openxmlformats.org/officeDocument/2006/customXml" ds:itemID="{4A57A961-F0AC-4006-9A27-6C3C8D111833}">
  <ds:schemaRefs>
    <ds:schemaRef ds:uri="http://Greg_Maxey/CC_Mapping_Part"/>
  </ds:schemaRefs>
</ds:datastoreItem>
</file>

<file path=customXml/itemProps3.xml><?xml version="1.0" encoding="utf-8"?>
<ds:datastoreItem xmlns:ds="http://schemas.openxmlformats.org/officeDocument/2006/customXml" ds:itemID="{F929D39F-8B40-4E02-AF97-0CAEFDB83BD9}"/>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EC9C39AF-964D-41ED-BE12-B2B24901C35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7</cp:revision>
  <cp:lastPrinted>2019-05-01T12:52:00Z</cp:lastPrinted>
  <dcterms:created xsi:type="dcterms:W3CDTF">2023-11-29T14:27:00Z</dcterms:created>
  <dcterms:modified xsi:type="dcterms:W3CDTF">2023-11-30T02:25:32Z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